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134BE" w14:textId="77777777" w:rsidR="00AB7BB4" w:rsidRPr="008B77DA" w:rsidRDefault="00AB7BB4" w:rsidP="00AB7BB4">
      <w:pPr>
        <w:pStyle w:val="Header"/>
        <w:rPr>
          <w:rFonts w:asciiTheme="minorHAnsi" w:hAnsiTheme="minorHAnsi"/>
          <w:b/>
          <w:sz w:val="22"/>
          <w:szCs w:val="22"/>
        </w:rPr>
      </w:pPr>
      <w:r>
        <w:rPr>
          <w:noProof/>
          <w:sz w:val="28"/>
          <w:szCs w:val="28"/>
        </w:rPr>
        <w:drawing>
          <wp:anchor distT="0" distB="0" distL="114300" distR="114300" simplePos="0" relativeHeight="251659264" behindDoc="0" locked="0" layoutInCell="1" allowOverlap="1" wp14:anchorId="0FA0E1D0" wp14:editId="2A039D8A">
            <wp:simplePos x="0" y="0"/>
            <wp:positionH relativeFrom="column">
              <wp:posOffset>7757160</wp:posOffset>
            </wp:positionH>
            <wp:positionV relativeFrom="paragraph">
              <wp:posOffset>-12065</wp:posOffset>
            </wp:positionV>
            <wp:extent cx="1681480" cy="1024255"/>
            <wp:effectExtent l="0" t="0" r="0" b="4445"/>
            <wp:wrapSquare wrapText="bothSides"/>
            <wp:docPr id="22556345" name="Picture 2" descr="C:\Users\romse\AppData\Local\Microsoft\Windows\INetCache\Content.Word\unnam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mse\AppData\Local\Microsoft\Windows\INetCache\Content.Word\unnamed[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1480"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b/>
          <w:noProof/>
          <w:sz w:val="22"/>
          <w:szCs w:val="22"/>
          <w:lang w:eastAsia="en-GB"/>
        </w:rPr>
        <w:t xml:space="preserve">Modified from CofE </w:t>
      </w:r>
      <w:r w:rsidRPr="008B77DA">
        <w:rPr>
          <w:rFonts w:asciiTheme="minorHAnsi" w:hAnsiTheme="minorHAnsi"/>
          <w:b/>
          <w:noProof/>
          <w:sz w:val="22"/>
          <w:szCs w:val="22"/>
          <w:lang w:eastAsia="en-GB"/>
        </w:rPr>
        <w:t>Parish Safeguarding Handbook – Model Activity Risk Assessment Template</w:t>
      </w:r>
      <w:r w:rsidRPr="008B77DA">
        <w:rPr>
          <w:rFonts w:asciiTheme="minorHAnsi" w:hAnsiTheme="minorHAnsi"/>
          <w:b/>
          <w:noProof/>
          <w:sz w:val="22"/>
          <w:szCs w:val="22"/>
          <w:lang w:eastAsia="en-GB"/>
        </w:rPr>
        <w:tab/>
      </w:r>
      <w:r w:rsidRPr="008B77DA">
        <w:rPr>
          <w:rFonts w:asciiTheme="minorHAnsi" w:hAnsiTheme="minorHAnsi"/>
          <w:b/>
          <w:noProof/>
          <w:sz w:val="22"/>
          <w:szCs w:val="22"/>
          <w:lang w:eastAsia="en-GB"/>
        </w:rPr>
        <w:tab/>
      </w:r>
      <w:r>
        <w:rPr>
          <w:rFonts w:asciiTheme="minorHAnsi" w:hAnsiTheme="minorHAnsi"/>
          <w:b/>
          <w:noProof/>
          <w:sz w:val="22"/>
          <w:szCs w:val="22"/>
          <w:lang w:eastAsia="en-GB"/>
        </w:rPr>
        <w:tab/>
      </w:r>
      <w:r>
        <w:rPr>
          <w:rFonts w:asciiTheme="minorHAnsi" w:hAnsiTheme="minorHAnsi"/>
          <w:b/>
          <w:noProof/>
          <w:sz w:val="22"/>
          <w:szCs w:val="22"/>
          <w:lang w:eastAsia="en-GB"/>
        </w:rPr>
        <w:tab/>
      </w:r>
      <w:r w:rsidRPr="008B77DA">
        <w:rPr>
          <w:rFonts w:asciiTheme="minorHAnsi" w:hAnsiTheme="minorHAnsi"/>
          <w:b/>
          <w:noProof/>
          <w:sz w:val="22"/>
          <w:szCs w:val="22"/>
          <w:lang w:eastAsia="en-GB"/>
        </w:rPr>
        <w:tab/>
      </w:r>
      <w:r w:rsidRPr="008B77DA">
        <w:rPr>
          <w:rFonts w:asciiTheme="minorHAnsi" w:hAnsiTheme="minorHAnsi"/>
          <w:b/>
          <w:noProof/>
          <w:sz w:val="22"/>
          <w:szCs w:val="22"/>
          <w:lang w:eastAsia="en-GB"/>
        </w:rPr>
        <w:tab/>
      </w:r>
      <w:r w:rsidRPr="008B77DA">
        <w:rPr>
          <w:rFonts w:asciiTheme="minorHAnsi" w:hAnsiTheme="minorHAnsi"/>
          <w:b/>
          <w:noProof/>
          <w:sz w:val="22"/>
          <w:szCs w:val="22"/>
          <w:lang w:eastAsia="en-GB"/>
        </w:rPr>
        <w:tab/>
      </w:r>
      <w:r w:rsidRPr="008B77DA">
        <w:rPr>
          <w:rFonts w:asciiTheme="minorHAnsi" w:hAnsiTheme="minorHAnsi"/>
          <w:b/>
          <w:noProof/>
          <w:sz w:val="22"/>
          <w:szCs w:val="22"/>
          <w:lang w:eastAsia="en-GB"/>
        </w:rPr>
        <w:tab/>
      </w:r>
    </w:p>
    <w:p w14:paraId="1AD16A44" w14:textId="77777777" w:rsidR="00AB7BB4" w:rsidRPr="009004CE" w:rsidRDefault="00AB7BB4" w:rsidP="00AB7BB4">
      <w:pPr>
        <w:pStyle w:val="Header"/>
        <w:jc w:val="center"/>
        <w:rPr>
          <w:color w:val="4BACC6" w:themeColor="accent5"/>
        </w:rPr>
      </w:pPr>
      <w:r w:rsidRPr="009004CE">
        <w:rPr>
          <w:rFonts w:asciiTheme="minorHAnsi" w:hAnsiTheme="minorHAnsi"/>
          <w:b/>
          <w:color w:val="4BACC6" w:themeColor="accent5"/>
          <w:sz w:val="32"/>
          <w:szCs w:val="32"/>
        </w:rPr>
        <w:t>Parish of</w:t>
      </w:r>
      <w:r w:rsidRPr="009004CE">
        <w:rPr>
          <w:rFonts w:asciiTheme="minorHAnsi" w:hAnsiTheme="minorHAnsi"/>
          <w:b/>
          <w:bCs/>
          <w:color w:val="4BACC6" w:themeColor="accent5"/>
          <w:sz w:val="32"/>
          <w:szCs w:val="32"/>
        </w:rPr>
        <w:t xml:space="preserve"> </w:t>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r>
      <w:r w:rsidRPr="009004CE">
        <w:rPr>
          <w:rFonts w:asciiTheme="minorHAnsi" w:hAnsiTheme="minorHAnsi"/>
          <w:b/>
          <w:bCs/>
          <w:color w:val="4BACC6" w:themeColor="accent5"/>
          <w:sz w:val="32"/>
          <w:szCs w:val="32"/>
        </w:rPr>
        <w:softHyphen/>
        <w:t>Romsey</w:t>
      </w:r>
    </w:p>
    <w:p w14:paraId="6EE67550" w14:textId="77777777" w:rsidR="00AB7BB4" w:rsidRPr="00862C2D" w:rsidRDefault="00AB7BB4" w:rsidP="00AB7BB4">
      <w:pPr>
        <w:jc w:val="center"/>
        <w:rPr>
          <w:rFonts w:asciiTheme="minorHAnsi" w:hAnsiTheme="minorHAnsi"/>
          <w:b/>
          <w:sz w:val="32"/>
          <w:szCs w:val="32"/>
        </w:rPr>
      </w:pPr>
      <w:r w:rsidRPr="009004CE">
        <w:rPr>
          <w:rFonts w:asciiTheme="minorHAnsi" w:hAnsiTheme="minorHAnsi"/>
          <w:b/>
          <w:color w:val="4BACC6" w:themeColor="accent5"/>
          <w:sz w:val="32"/>
          <w:szCs w:val="32"/>
        </w:rPr>
        <w:t>Activity risk assessment - including holidays and trips</w:t>
      </w:r>
      <w:r>
        <w:rPr>
          <w:rFonts w:asciiTheme="minorHAnsi" w:hAnsiTheme="minorHAnsi"/>
          <w:b/>
          <w:sz w:val="32"/>
          <w:szCs w:val="32"/>
        </w:rPr>
        <w:br/>
      </w:r>
    </w:p>
    <w:p w14:paraId="1A2F6A43" w14:textId="77777777" w:rsidR="00AB7BB4" w:rsidRDefault="00AB7BB4" w:rsidP="00AB7BB4"/>
    <w:p w14:paraId="280C4AE8" w14:textId="77777777" w:rsidR="00AB7BB4" w:rsidRDefault="00AB7BB4" w:rsidP="00AB7BB4">
      <w:pPr>
        <w:rPr>
          <w:rFonts w:asciiTheme="minorHAnsi" w:hAnsiTheme="minorHAnsi"/>
          <w:b/>
          <w:sz w:val="24"/>
        </w:rPr>
      </w:pPr>
      <w:r w:rsidRPr="00862C2D">
        <w:rPr>
          <w:rFonts w:asciiTheme="minorHAnsi" w:hAnsiTheme="minorHAnsi"/>
          <w:b/>
          <w:sz w:val="24"/>
        </w:rPr>
        <w:t>Activity:</w:t>
      </w:r>
      <w:r>
        <w:rPr>
          <w:rFonts w:asciiTheme="minorHAnsi" w:hAnsiTheme="minorHAnsi"/>
          <w:b/>
          <w:sz w:val="24"/>
        </w:rPr>
        <w:tab/>
      </w:r>
      <w:r>
        <w:rPr>
          <w:rFonts w:asciiTheme="minorHAnsi" w:hAnsiTheme="minorHAnsi"/>
          <w:b/>
          <w:sz w:val="24"/>
        </w:rPr>
        <w:tab/>
        <w:t xml:space="preserve">Any concerts or exhibits or information stands held/provided by internal or external organisations in the Abbey, with potential for large numbers of people in the Abbey – e.g. services, concerts, Music in Romsey events, community weekend, art exhibitions. </w:t>
      </w:r>
      <w:r>
        <w:rPr>
          <w:rFonts w:asciiTheme="minorHAnsi" w:hAnsiTheme="minorHAnsi"/>
          <w:b/>
          <w:sz w:val="24"/>
        </w:rPr>
        <w:tab/>
      </w:r>
      <w:r>
        <w:rPr>
          <w:rFonts w:asciiTheme="minorHAnsi" w:hAnsiTheme="minorHAnsi"/>
          <w:b/>
          <w:sz w:val="24"/>
        </w:rPr>
        <w:tab/>
      </w:r>
    </w:p>
    <w:p w14:paraId="7AA27374" w14:textId="77777777" w:rsidR="00AB7BB4" w:rsidRDefault="00AB7BB4" w:rsidP="00AB7BB4">
      <w:pPr>
        <w:rPr>
          <w:rFonts w:asciiTheme="minorHAnsi" w:hAnsiTheme="minorHAnsi"/>
          <w:b/>
          <w:sz w:val="24"/>
        </w:rPr>
      </w:pPr>
      <w:r>
        <w:rPr>
          <w:rFonts w:asciiTheme="minorHAnsi" w:hAnsiTheme="minorHAnsi"/>
          <w:b/>
          <w:sz w:val="24"/>
        </w:rPr>
        <w:t xml:space="preserve">Date of risk assessment: </w:t>
      </w:r>
      <w:r>
        <w:rPr>
          <w:rFonts w:asciiTheme="minorHAnsi" w:hAnsiTheme="minorHAnsi"/>
          <w:b/>
          <w:sz w:val="24"/>
        </w:rPr>
        <w:tab/>
        <w:t>30 July 2025</w:t>
      </w:r>
    </w:p>
    <w:p w14:paraId="45342CCA" w14:textId="77777777" w:rsidR="00AB7BB4" w:rsidRDefault="00AB7BB4" w:rsidP="00AB7BB4">
      <w:pPr>
        <w:rPr>
          <w:rFonts w:asciiTheme="minorHAnsi" w:hAnsiTheme="minorHAnsi"/>
          <w:b/>
          <w:sz w:val="24"/>
        </w:rPr>
      </w:pPr>
      <w:r w:rsidRPr="00862C2D">
        <w:rPr>
          <w:rFonts w:asciiTheme="minorHAnsi" w:hAnsiTheme="minorHAnsi"/>
          <w:b/>
          <w:sz w:val="24"/>
        </w:rPr>
        <w:t>Location:</w:t>
      </w:r>
      <w:r>
        <w:rPr>
          <w:rFonts w:asciiTheme="minorHAnsi" w:hAnsiTheme="minorHAnsi"/>
          <w:b/>
          <w:sz w:val="24"/>
        </w:rPr>
        <w:tab/>
      </w:r>
      <w:r>
        <w:rPr>
          <w:rFonts w:asciiTheme="minorHAnsi" w:hAnsiTheme="minorHAnsi"/>
          <w:b/>
          <w:sz w:val="24"/>
        </w:rPr>
        <w:tab/>
      </w:r>
      <w:r>
        <w:rPr>
          <w:rFonts w:asciiTheme="minorHAnsi" w:hAnsiTheme="minorHAnsi"/>
          <w:b/>
          <w:sz w:val="24"/>
        </w:rPr>
        <w:tab/>
        <w:t>Abbey</w:t>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Pr>
          <w:rFonts w:asciiTheme="minorHAnsi" w:hAnsiTheme="minorHAnsi"/>
          <w:b/>
          <w:sz w:val="24"/>
        </w:rPr>
        <w:tab/>
      </w:r>
      <w:r w:rsidRPr="00862C2D">
        <w:rPr>
          <w:rFonts w:asciiTheme="minorHAnsi" w:hAnsiTheme="minorHAnsi"/>
          <w:b/>
          <w:sz w:val="24"/>
        </w:rPr>
        <w:t>Time/frequency:</w:t>
      </w:r>
      <w:r>
        <w:rPr>
          <w:rFonts w:asciiTheme="minorHAnsi" w:hAnsiTheme="minorHAnsi"/>
          <w:b/>
          <w:sz w:val="24"/>
        </w:rPr>
        <w:tab/>
      </w:r>
      <w:r>
        <w:rPr>
          <w:rFonts w:asciiTheme="minorHAnsi" w:hAnsiTheme="minorHAnsi"/>
          <w:b/>
          <w:sz w:val="24"/>
        </w:rPr>
        <w:tab/>
        <w:t xml:space="preserve">Annual           </w:t>
      </w:r>
    </w:p>
    <w:p w14:paraId="7DA720C3" w14:textId="77777777" w:rsidR="00AB7BB4" w:rsidRPr="005A40B1" w:rsidRDefault="00AB7BB4" w:rsidP="00AB7BB4">
      <w:pPr>
        <w:pStyle w:val="Header"/>
        <w:rPr>
          <w:color w:val="000066"/>
          <w:sz w:val="28"/>
          <w:szCs w:val="28"/>
        </w:rPr>
      </w:pPr>
      <w:r>
        <w:rPr>
          <w:rFonts w:asciiTheme="minorHAnsi" w:hAnsiTheme="minorHAnsi"/>
          <w:b/>
          <w:sz w:val="24"/>
        </w:rPr>
        <w:t>Name of leader with responsibility:  Head Verger/H&amp;S Committee                          Date to be reviewed: 30 July 2026</w:t>
      </w:r>
    </w:p>
    <w:p w14:paraId="3263877F" w14:textId="77777777" w:rsidR="00EF3217" w:rsidRDefault="00EF3217"/>
    <w:tbl>
      <w:tblPr>
        <w:tblStyle w:val="TableGrid"/>
        <w:tblpPr w:leftFromText="180" w:rightFromText="180" w:vertAnchor="page" w:horzAnchor="margin" w:tblpY="4876"/>
        <w:tblW w:w="5000" w:type="pct"/>
        <w:tblLook w:val="01E0" w:firstRow="1" w:lastRow="1" w:firstColumn="1" w:lastColumn="1" w:noHBand="0" w:noVBand="0"/>
      </w:tblPr>
      <w:tblGrid>
        <w:gridCol w:w="2629"/>
        <w:gridCol w:w="2285"/>
        <w:gridCol w:w="1992"/>
        <w:gridCol w:w="2411"/>
        <w:gridCol w:w="2506"/>
        <w:gridCol w:w="1377"/>
        <w:gridCol w:w="997"/>
        <w:gridCol w:w="646"/>
      </w:tblGrid>
      <w:tr w:rsidR="00B13FD8" w:rsidRPr="00A01AA4" w14:paraId="719A169B" w14:textId="77777777" w:rsidTr="00374DDA">
        <w:trPr>
          <w:tblHeader/>
        </w:trPr>
        <w:tc>
          <w:tcPr>
            <w:tcW w:w="721" w:type="pct"/>
          </w:tcPr>
          <w:p w14:paraId="2F51EDBA" w14:textId="77777777" w:rsidR="008351A9" w:rsidRPr="00862C2D" w:rsidRDefault="008351A9" w:rsidP="0035182E">
            <w:pPr>
              <w:rPr>
                <w:rFonts w:asciiTheme="minorHAnsi" w:hAnsiTheme="minorHAnsi"/>
                <w:b/>
                <w:sz w:val="24"/>
                <w:szCs w:val="24"/>
              </w:rPr>
            </w:pPr>
            <w:r w:rsidRPr="00862C2D">
              <w:rPr>
                <w:rFonts w:asciiTheme="minorHAnsi" w:hAnsiTheme="minorHAnsi"/>
                <w:b/>
                <w:sz w:val="24"/>
                <w:szCs w:val="24"/>
              </w:rPr>
              <w:t>What are the hazards?</w:t>
            </w:r>
          </w:p>
        </w:tc>
        <w:tc>
          <w:tcPr>
            <w:tcW w:w="825" w:type="pct"/>
          </w:tcPr>
          <w:p w14:paraId="7519C332" w14:textId="77777777" w:rsidR="008351A9" w:rsidRPr="00862C2D" w:rsidRDefault="008351A9" w:rsidP="0035182E">
            <w:pPr>
              <w:rPr>
                <w:rFonts w:asciiTheme="minorHAnsi" w:hAnsiTheme="minorHAnsi"/>
                <w:b/>
                <w:sz w:val="24"/>
                <w:szCs w:val="24"/>
              </w:rPr>
            </w:pPr>
            <w:r w:rsidRPr="00862C2D">
              <w:rPr>
                <w:rFonts w:asciiTheme="minorHAnsi" w:hAnsiTheme="minorHAnsi"/>
                <w:b/>
                <w:sz w:val="24"/>
                <w:szCs w:val="24"/>
              </w:rPr>
              <w:t>Who might be harmed and how?</w:t>
            </w:r>
          </w:p>
        </w:tc>
        <w:tc>
          <w:tcPr>
            <w:tcW w:w="671" w:type="pct"/>
          </w:tcPr>
          <w:p w14:paraId="7705FB32" w14:textId="76D0A19D" w:rsidR="008351A9" w:rsidRDefault="00D6769D" w:rsidP="0035182E">
            <w:pPr>
              <w:rPr>
                <w:rFonts w:asciiTheme="minorHAnsi" w:hAnsiTheme="minorHAnsi"/>
                <w:b/>
                <w:sz w:val="24"/>
              </w:rPr>
            </w:pPr>
            <w:r>
              <w:rPr>
                <w:rFonts w:asciiTheme="minorHAnsi" w:hAnsiTheme="minorHAnsi"/>
                <w:b/>
                <w:sz w:val="24"/>
              </w:rPr>
              <w:t>Estimation of risk</w:t>
            </w:r>
            <w:r w:rsidR="003C5794">
              <w:rPr>
                <w:rFonts w:asciiTheme="minorHAnsi" w:hAnsiTheme="minorHAnsi"/>
                <w:b/>
                <w:sz w:val="24"/>
              </w:rPr>
              <w:t>?</w:t>
            </w:r>
          </w:p>
          <w:p w14:paraId="4BA7A1D8" w14:textId="77777777" w:rsidR="00412862" w:rsidRPr="00412862" w:rsidRDefault="00412862" w:rsidP="00412862">
            <w:pPr>
              <w:rPr>
                <w:rFonts w:asciiTheme="minorHAnsi" w:hAnsiTheme="minorHAnsi"/>
                <w:b/>
                <w:sz w:val="24"/>
              </w:rPr>
            </w:pPr>
          </w:p>
          <w:p w14:paraId="57E41A11" w14:textId="77777777" w:rsidR="009F73EE" w:rsidRDefault="003C5794" w:rsidP="003C5794">
            <w:pPr>
              <w:rPr>
                <w:rFonts w:asciiTheme="minorHAnsi" w:hAnsiTheme="minorHAnsi"/>
                <w:bCs/>
                <w:sz w:val="20"/>
                <w:szCs w:val="16"/>
              </w:rPr>
            </w:pPr>
            <w:r w:rsidRPr="00412862">
              <w:rPr>
                <w:rFonts w:asciiTheme="minorHAnsi" w:hAnsiTheme="minorHAnsi"/>
                <w:b/>
                <w:sz w:val="20"/>
                <w:szCs w:val="16"/>
              </w:rPr>
              <w:t xml:space="preserve">Severity of hazard : </w:t>
            </w:r>
            <w:r w:rsidRPr="003C5794">
              <w:rPr>
                <w:rFonts w:asciiTheme="minorHAnsi" w:hAnsiTheme="minorHAnsi"/>
                <w:bCs/>
                <w:sz w:val="20"/>
                <w:szCs w:val="16"/>
              </w:rPr>
              <w:t>Extreme/serious/</w:t>
            </w:r>
          </w:p>
          <w:p w14:paraId="19EEEB95" w14:textId="3531F07F" w:rsidR="003C5794" w:rsidRPr="00412862" w:rsidRDefault="003C5794" w:rsidP="003C5794">
            <w:pPr>
              <w:rPr>
                <w:rFonts w:asciiTheme="minorHAnsi" w:hAnsiTheme="minorHAnsi"/>
                <w:b/>
                <w:sz w:val="20"/>
                <w:szCs w:val="16"/>
              </w:rPr>
            </w:pPr>
            <w:r w:rsidRPr="003C5794">
              <w:rPr>
                <w:rFonts w:asciiTheme="minorHAnsi" w:hAnsiTheme="minorHAnsi"/>
                <w:bCs/>
                <w:sz w:val="20"/>
                <w:szCs w:val="16"/>
              </w:rPr>
              <w:t>moderate</w:t>
            </w:r>
          </w:p>
          <w:p w14:paraId="7DD06182" w14:textId="77777777" w:rsidR="003C5794" w:rsidRPr="00412862" w:rsidRDefault="003C5794" w:rsidP="003C5794">
            <w:pPr>
              <w:rPr>
                <w:rFonts w:asciiTheme="minorHAnsi" w:hAnsiTheme="minorHAnsi"/>
                <w:b/>
                <w:sz w:val="20"/>
                <w:szCs w:val="16"/>
              </w:rPr>
            </w:pPr>
            <w:r w:rsidRPr="00412862">
              <w:rPr>
                <w:rFonts w:asciiTheme="minorHAnsi" w:hAnsiTheme="minorHAnsi"/>
                <w:b/>
                <w:sz w:val="20"/>
                <w:szCs w:val="16"/>
              </w:rPr>
              <w:t xml:space="preserve">Likelihood of event : </w:t>
            </w:r>
            <w:r w:rsidRPr="003C5794">
              <w:rPr>
                <w:rFonts w:asciiTheme="minorHAnsi" w:hAnsiTheme="minorHAnsi"/>
                <w:bCs/>
                <w:sz w:val="20"/>
                <w:szCs w:val="16"/>
              </w:rPr>
              <w:t>Likely/possible/remote</w:t>
            </w:r>
          </w:p>
          <w:p w14:paraId="0F7CF499" w14:textId="3E39A2C6" w:rsidR="00412862" w:rsidRPr="00862C2D" w:rsidRDefault="003C5794" w:rsidP="003C5794">
            <w:pPr>
              <w:rPr>
                <w:rFonts w:asciiTheme="minorHAnsi" w:hAnsiTheme="minorHAnsi"/>
                <w:b/>
                <w:sz w:val="24"/>
              </w:rPr>
            </w:pPr>
            <w:r w:rsidRPr="00412862">
              <w:rPr>
                <w:rFonts w:asciiTheme="minorHAnsi" w:hAnsiTheme="minorHAnsi"/>
                <w:b/>
                <w:sz w:val="20"/>
                <w:szCs w:val="16"/>
              </w:rPr>
              <w:t>Adequacy of controls</w:t>
            </w:r>
            <w:r w:rsidRPr="003C5794">
              <w:rPr>
                <w:rFonts w:asciiTheme="minorHAnsi" w:hAnsiTheme="minorHAnsi"/>
                <w:b/>
                <w:sz w:val="20"/>
                <w:szCs w:val="16"/>
              </w:rPr>
              <w:t xml:space="preserve">: </w:t>
            </w:r>
            <w:r w:rsidRPr="003C5794">
              <w:rPr>
                <w:rFonts w:asciiTheme="minorHAnsi" w:hAnsiTheme="minorHAnsi"/>
                <w:bCs/>
                <w:sz w:val="20"/>
                <w:szCs w:val="16"/>
              </w:rPr>
              <w:t>Good/fair/ weak</w:t>
            </w:r>
          </w:p>
        </w:tc>
        <w:tc>
          <w:tcPr>
            <w:tcW w:w="867" w:type="pct"/>
          </w:tcPr>
          <w:p w14:paraId="78625211" w14:textId="34DFF9BF" w:rsidR="008351A9" w:rsidRPr="00862C2D" w:rsidRDefault="008351A9" w:rsidP="0035182E">
            <w:pPr>
              <w:rPr>
                <w:rFonts w:asciiTheme="minorHAnsi" w:hAnsiTheme="minorHAnsi"/>
                <w:b/>
                <w:sz w:val="24"/>
                <w:szCs w:val="24"/>
              </w:rPr>
            </w:pPr>
            <w:r w:rsidRPr="00862C2D">
              <w:rPr>
                <w:rFonts w:asciiTheme="minorHAnsi" w:hAnsiTheme="minorHAnsi"/>
                <w:b/>
                <w:sz w:val="24"/>
                <w:szCs w:val="24"/>
              </w:rPr>
              <w:t>What are you already doing?</w:t>
            </w:r>
          </w:p>
        </w:tc>
        <w:tc>
          <w:tcPr>
            <w:tcW w:w="899" w:type="pct"/>
          </w:tcPr>
          <w:p w14:paraId="6EF34E95" w14:textId="77777777" w:rsidR="008351A9" w:rsidRPr="00862C2D" w:rsidRDefault="008351A9" w:rsidP="0035182E">
            <w:pPr>
              <w:rPr>
                <w:rFonts w:asciiTheme="minorHAnsi" w:hAnsiTheme="minorHAnsi"/>
                <w:b/>
                <w:sz w:val="24"/>
                <w:szCs w:val="24"/>
              </w:rPr>
            </w:pPr>
            <w:r w:rsidRPr="00862C2D">
              <w:rPr>
                <w:rFonts w:asciiTheme="minorHAnsi" w:hAnsiTheme="minorHAnsi"/>
                <w:b/>
                <w:sz w:val="24"/>
                <w:szCs w:val="24"/>
              </w:rPr>
              <w:t>Do you need to do anything else to manage this risk?</w:t>
            </w:r>
          </w:p>
        </w:tc>
        <w:tc>
          <w:tcPr>
            <w:tcW w:w="464" w:type="pct"/>
          </w:tcPr>
          <w:p w14:paraId="071AA670" w14:textId="77777777" w:rsidR="008351A9" w:rsidRPr="00862C2D" w:rsidRDefault="008351A9" w:rsidP="0035182E">
            <w:pPr>
              <w:rPr>
                <w:rFonts w:asciiTheme="minorHAnsi" w:hAnsiTheme="minorHAnsi"/>
                <w:b/>
                <w:sz w:val="24"/>
                <w:szCs w:val="24"/>
              </w:rPr>
            </w:pPr>
            <w:r w:rsidRPr="00862C2D">
              <w:rPr>
                <w:rFonts w:asciiTheme="minorHAnsi" w:hAnsiTheme="minorHAnsi"/>
                <w:b/>
                <w:sz w:val="24"/>
                <w:szCs w:val="24"/>
              </w:rPr>
              <w:t>Action by whom?</w:t>
            </w:r>
          </w:p>
        </w:tc>
        <w:tc>
          <w:tcPr>
            <w:tcW w:w="336" w:type="pct"/>
          </w:tcPr>
          <w:p w14:paraId="246FD75A" w14:textId="77777777" w:rsidR="008351A9" w:rsidRPr="00862C2D" w:rsidRDefault="008351A9" w:rsidP="0035182E">
            <w:pPr>
              <w:rPr>
                <w:rFonts w:asciiTheme="minorHAnsi" w:hAnsiTheme="minorHAnsi"/>
                <w:b/>
                <w:sz w:val="24"/>
                <w:szCs w:val="24"/>
              </w:rPr>
            </w:pPr>
            <w:r w:rsidRPr="00862C2D">
              <w:rPr>
                <w:rFonts w:asciiTheme="minorHAnsi" w:hAnsiTheme="minorHAnsi"/>
                <w:b/>
                <w:sz w:val="24"/>
                <w:szCs w:val="24"/>
              </w:rPr>
              <w:t>Action by when?</w:t>
            </w:r>
          </w:p>
        </w:tc>
        <w:tc>
          <w:tcPr>
            <w:tcW w:w="218" w:type="pct"/>
          </w:tcPr>
          <w:p w14:paraId="71A5682A" w14:textId="77777777" w:rsidR="008351A9" w:rsidRPr="00862C2D" w:rsidRDefault="008351A9" w:rsidP="0035182E">
            <w:pPr>
              <w:rPr>
                <w:rFonts w:asciiTheme="minorHAnsi" w:hAnsiTheme="minorHAnsi"/>
                <w:b/>
                <w:sz w:val="24"/>
                <w:szCs w:val="24"/>
              </w:rPr>
            </w:pPr>
            <w:r w:rsidRPr="00862C2D">
              <w:rPr>
                <w:rFonts w:asciiTheme="minorHAnsi" w:hAnsiTheme="minorHAnsi"/>
                <w:b/>
                <w:sz w:val="24"/>
                <w:szCs w:val="24"/>
              </w:rPr>
              <w:t>Done</w:t>
            </w:r>
          </w:p>
        </w:tc>
      </w:tr>
      <w:tr w:rsidR="00B13FD8" w:rsidRPr="000D0129" w14:paraId="2296DB5A" w14:textId="77777777" w:rsidTr="00374DDA">
        <w:tc>
          <w:tcPr>
            <w:tcW w:w="721" w:type="pct"/>
          </w:tcPr>
          <w:p w14:paraId="32C631E0" w14:textId="7C4A8453" w:rsidR="00B21D6F" w:rsidRPr="00AB7BB4" w:rsidRDefault="00B21D6F" w:rsidP="00B21D6F">
            <w:pPr>
              <w:rPr>
                <w:iCs/>
              </w:rPr>
            </w:pPr>
            <w:r>
              <w:rPr>
                <w:sz w:val="20"/>
              </w:rPr>
              <w:t xml:space="preserve">External organiser, unfamiliar with Abbey </w:t>
            </w:r>
          </w:p>
        </w:tc>
        <w:tc>
          <w:tcPr>
            <w:tcW w:w="825" w:type="pct"/>
          </w:tcPr>
          <w:p w14:paraId="78743F2E" w14:textId="1AC49CC1" w:rsidR="00B21D6F" w:rsidRPr="000D0129" w:rsidRDefault="00B21D6F" w:rsidP="00B21D6F">
            <w:pPr>
              <w:rPr>
                <w:i/>
              </w:rPr>
            </w:pPr>
            <w:r>
              <w:rPr>
                <w:i/>
              </w:rPr>
              <w:t>Anyone in the Abbey – various hazards (see below)</w:t>
            </w:r>
          </w:p>
        </w:tc>
        <w:tc>
          <w:tcPr>
            <w:tcW w:w="671" w:type="pct"/>
          </w:tcPr>
          <w:p w14:paraId="43359C83" w14:textId="55225F5B" w:rsidR="00B21D6F" w:rsidRPr="000D0129" w:rsidRDefault="00B21D6F" w:rsidP="00B21D6F">
            <w:pPr>
              <w:rPr>
                <w:i/>
              </w:rPr>
            </w:pPr>
            <w:r>
              <w:rPr>
                <w:i/>
              </w:rPr>
              <w:t>Worst case: Extreme/Possible/Fair</w:t>
            </w:r>
          </w:p>
        </w:tc>
        <w:tc>
          <w:tcPr>
            <w:tcW w:w="867" w:type="pct"/>
          </w:tcPr>
          <w:p w14:paraId="234B8F34" w14:textId="77777777" w:rsidR="00B21D6F" w:rsidRPr="004759B5" w:rsidRDefault="00B21D6F" w:rsidP="00B21D6F">
            <w:pPr>
              <w:rPr>
                <w:i/>
              </w:rPr>
            </w:pPr>
            <w:r w:rsidRPr="004759B5">
              <w:rPr>
                <w:i/>
              </w:rPr>
              <w:t>Proposal for event agreed by Vicar and Churchwardens/PCC.</w:t>
            </w:r>
          </w:p>
          <w:p w14:paraId="0FF24836" w14:textId="423E92CB" w:rsidR="00B21D6F" w:rsidRDefault="00B21D6F" w:rsidP="00B21D6F">
            <w:pPr>
              <w:rPr>
                <w:i/>
              </w:rPr>
            </w:pPr>
            <w:r w:rsidRPr="004759B5">
              <w:rPr>
                <w:i/>
              </w:rPr>
              <w:t xml:space="preserve">Nominated organiser of all hire events put in touch with </w:t>
            </w:r>
            <w:r>
              <w:rPr>
                <w:i/>
              </w:rPr>
              <w:t>Head Verger</w:t>
            </w:r>
            <w:r w:rsidRPr="004759B5">
              <w:rPr>
                <w:i/>
              </w:rPr>
              <w:t>/Music in Romsey</w:t>
            </w:r>
            <w:r>
              <w:rPr>
                <w:i/>
              </w:rPr>
              <w:t xml:space="preserve"> Concert Administratior.</w:t>
            </w:r>
          </w:p>
          <w:p w14:paraId="4DD012B3" w14:textId="1387F0DA" w:rsidR="00A224B9" w:rsidRDefault="00B21D6F" w:rsidP="00B21D6F">
            <w:pPr>
              <w:rPr>
                <w:i/>
              </w:rPr>
            </w:pPr>
            <w:r w:rsidRPr="004759B5">
              <w:rPr>
                <w:i/>
              </w:rPr>
              <w:t xml:space="preserve">External groups using the Abbey will be required to famiiliarise themselves with the Abbey’s Events Risk assessment and provide their own risk assessments for activities not covered by the Abbey’s risk </w:t>
            </w:r>
            <w:r w:rsidRPr="004759B5">
              <w:rPr>
                <w:i/>
              </w:rPr>
              <w:lastRenderedPageBreak/>
              <w:t>assessment, as required by PCC</w:t>
            </w:r>
            <w:r w:rsidR="00A224B9">
              <w:rPr>
                <w:i/>
              </w:rPr>
              <w:t>.</w:t>
            </w:r>
          </w:p>
          <w:p w14:paraId="4D4FC7B6" w14:textId="77777777" w:rsidR="00587660" w:rsidRDefault="00587660" w:rsidP="00A224B9">
            <w:pPr>
              <w:rPr>
                <w:sz w:val="20"/>
              </w:rPr>
            </w:pPr>
          </w:p>
          <w:p w14:paraId="7F37FAC8" w14:textId="33D35424" w:rsidR="00A224B9" w:rsidRDefault="00A224B9" w:rsidP="00A224B9">
            <w:pPr>
              <w:rPr>
                <w:sz w:val="20"/>
              </w:rPr>
            </w:pPr>
            <w:r>
              <w:rPr>
                <w:sz w:val="20"/>
              </w:rPr>
              <w:t>Abbey Services have Abbey trained sidesmen</w:t>
            </w:r>
          </w:p>
          <w:p w14:paraId="219CD8A6" w14:textId="77777777" w:rsidR="00A224B9" w:rsidRDefault="00A224B9" w:rsidP="00A224B9">
            <w:pPr>
              <w:rPr>
                <w:sz w:val="20"/>
              </w:rPr>
            </w:pPr>
            <w:r>
              <w:rPr>
                <w:sz w:val="20"/>
              </w:rPr>
              <w:t>MIRA and lunchtime concerts have Abbey trained FOH staff.</w:t>
            </w:r>
          </w:p>
          <w:p w14:paraId="23D822FB" w14:textId="443F43DE" w:rsidR="00A224B9" w:rsidRDefault="00A224B9" w:rsidP="00A224B9">
            <w:pPr>
              <w:rPr>
                <w:sz w:val="20"/>
              </w:rPr>
            </w:pPr>
            <w:r>
              <w:rPr>
                <w:sz w:val="20"/>
              </w:rPr>
              <w:t>Christmas events – compulsory briefing held with Churchwardens and Head Verger,</w:t>
            </w:r>
          </w:p>
          <w:p w14:paraId="35C2B4A0" w14:textId="77777777" w:rsidR="00A224B9" w:rsidRDefault="00A224B9" w:rsidP="00A224B9">
            <w:pPr>
              <w:rPr>
                <w:sz w:val="20"/>
              </w:rPr>
            </w:pPr>
            <w:r>
              <w:rPr>
                <w:sz w:val="20"/>
              </w:rPr>
              <w:t>Any special precautions considered in advance (e.g. exhibits to be manned at all times Abbey is open, additional fire precautions to be provided)</w:t>
            </w:r>
          </w:p>
          <w:p w14:paraId="099835DF" w14:textId="77777777" w:rsidR="00A224B9" w:rsidRDefault="00A224B9" w:rsidP="00A224B9">
            <w:pPr>
              <w:rPr>
                <w:sz w:val="20"/>
              </w:rPr>
            </w:pPr>
            <w:r>
              <w:rPr>
                <w:sz w:val="20"/>
              </w:rPr>
              <w:t>Churchwardens to consider whether Abbey insurers need to be informed.</w:t>
            </w:r>
          </w:p>
          <w:p w14:paraId="1EA8BBA1" w14:textId="2F575406" w:rsidR="00B21D6F" w:rsidRPr="000D0129" w:rsidRDefault="00A224B9" w:rsidP="00A224B9">
            <w:pPr>
              <w:rPr>
                <w:i/>
              </w:rPr>
            </w:pPr>
            <w:r>
              <w:rPr>
                <w:sz w:val="20"/>
              </w:rPr>
              <w:t xml:space="preserve">All Music in Romsey events are covered by Abbey insurance  </w:t>
            </w:r>
            <w:r w:rsidR="00B21D6F" w:rsidRPr="004759B5">
              <w:rPr>
                <w:i/>
              </w:rPr>
              <w:t xml:space="preserve"> </w:t>
            </w:r>
          </w:p>
        </w:tc>
        <w:tc>
          <w:tcPr>
            <w:tcW w:w="899" w:type="pct"/>
          </w:tcPr>
          <w:p w14:paraId="4A32C2F7" w14:textId="4718F768" w:rsidR="00B21D6F" w:rsidRPr="000D0129" w:rsidRDefault="00B21D6F" w:rsidP="00B21D6F">
            <w:pPr>
              <w:rPr>
                <w:i/>
              </w:rPr>
            </w:pPr>
            <w:r>
              <w:rPr>
                <w:sz w:val="20"/>
              </w:rPr>
              <w:lastRenderedPageBreak/>
              <w:t xml:space="preserve"> </w:t>
            </w:r>
          </w:p>
        </w:tc>
        <w:tc>
          <w:tcPr>
            <w:tcW w:w="464" w:type="pct"/>
          </w:tcPr>
          <w:p w14:paraId="186E4F68" w14:textId="77777777" w:rsidR="00B21D6F" w:rsidRPr="000D0129" w:rsidRDefault="00B21D6F" w:rsidP="00B21D6F">
            <w:pPr>
              <w:rPr>
                <w:i/>
              </w:rPr>
            </w:pPr>
          </w:p>
        </w:tc>
        <w:tc>
          <w:tcPr>
            <w:tcW w:w="336" w:type="pct"/>
          </w:tcPr>
          <w:p w14:paraId="5AE8FBCE" w14:textId="77777777" w:rsidR="00B21D6F" w:rsidRPr="000D0129" w:rsidRDefault="00B21D6F" w:rsidP="00B21D6F">
            <w:pPr>
              <w:rPr>
                <w:i/>
              </w:rPr>
            </w:pPr>
          </w:p>
        </w:tc>
        <w:tc>
          <w:tcPr>
            <w:tcW w:w="218" w:type="pct"/>
          </w:tcPr>
          <w:p w14:paraId="3711026D" w14:textId="77777777" w:rsidR="00B21D6F" w:rsidRPr="000D0129" w:rsidRDefault="00B21D6F" w:rsidP="00B21D6F">
            <w:pPr>
              <w:rPr>
                <w:i/>
              </w:rPr>
            </w:pPr>
          </w:p>
        </w:tc>
      </w:tr>
      <w:tr w:rsidR="00B13FD8" w14:paraId="62CEA6FC" w14:textId="77777777" w:rsidTr="00374DDA">
        <w:tc>
          <w:tcPr>
            <w:tcW w:w="721" w:type="pct"/>
          </w:tcPr>
          <w:p w14:paraId="2D5C8779" w14:textId="77777777" w:rsidR="00466629" w:rsidRDefault="00466629" w:rsidP="00466629">
            <w:pPr>
              <w:rPr>
                <w:sz w:val="20"/>
              </w:rPr>
            </w:pPr>
            <w:r>
              <w:rPr>
                <w:sz w:val="20"/>
              </w:rPr>
              <w:t>Unsafe staging</w:t>
            </w:r>
          </w:p>
          <w:p w14:paraId="1069D7AD" w14:textId="51C6005A" w:rsidR="00B21D6F" w:rsidRDefault="00466629" w:rsidP="00466629">
            <w:r>
              <w:rPr>
                <w:sz w:val="20"/>
              </w:rPr>
              <w:t>Trips, slips, risk of falling</w:t>
            </w:r>
          </w:p>
          <w:p w14:paraId="4783C25E" w14:textId="77777777" w:rsidR="00B21D6F" w:rsidRDefault="00B21D6F" w:rsidP="00B21D6F"/>
        </w:tc>
        <w:tc>
          <w:tcPr>
            <w:tcW w:w="825" w:type="pct"/>
          </w:tcPr>
          <w:p w14:paraId="24C464AB" w14:textId="4A1ED83C" w:rsidR="00B21D6F" w:rsidRDefault="00466629" w:rsidP="00B21D6F">
            <w:r>
              <w:t>Perforrmers – injury</w:t>
            </w:r>
          </w:p>
        </w:tc>
        <w:tc>
          <w:tcPr>
            <w:tcW w:w="671" w:type="pct"/>
          </w:tcPr>
          <w:p w14:paraId="68610E6C" w14:textId="576BB822" w:rsidR="00B21D6F" w:rsidRDefault="00256D6E" w:rsidP="00B21D6F">
            <w:r>
              <w:t>Serious.Possible/Fair</w:t>
            </w:r>
          </w:p>
        </w:tc>
        <w:tc>
          <w:tcPr>
            <w:tcW w:w="867" w:type="pct"/>
          </w:tcPr>
          <w:p w14:paraId="350BA3B8" w14:textId="1DD0DC34" w:rsidR="00256D6E" w:rsidRDefault="00256D6E" w:rsidP="00256D6E">
            <w:pPr>
              <w:rPr>
                <w:sz w:val="20"/>
              </w:rPr>
            </w:pPr>
            <w:r>
              <w:rPr>
                <w:sz w:val="20"/>
              </w:rPr>
              <w:t xml:space="preserve">Only Abbey staging used, put up by/with support of Music in Romsey </w:t>
            </w:r>
            <w:r>
              <w:rPr>
                <w:sz w:val="20"/>
              </w:rPr>
              <w:lastRenderedPageBreak/>
              <w:t>team/Abbey staff and volunteers</w:t>
            </w:r>
            <w:r w:rsidR="00907207">
              <w:rPr>
                <w:sz w:val="20"/>
              </w:rPr>
              <w:t>.</w:t>
            </w:r>
            <w:r>
              <w:rPr>
                <w:sz w:val="20"/>
              </w:rPr>
              <w:t xml:space="preserve"> </w:t>
            </w:r>
          </w:p>
          <w:p w14:paraId="1D56C9C4" w14:textId="39CD8E17" w:rsidR="00B21D6F" w:rsidRDefault="00256D6E" w:rsidP="00256D6E">
            <w:r>
              <w:rPr>
                <w:sz w:val="20"/>
              </w:rPr>
              <w:t>Guard rails erected on the back of all staging to prevent falling</w:t>
            </w:r>
            <w:r w:rsidR="00907207">
              <w:rPr>
                <w:sz w:val="20"/>
              </w:rPr>
              <w:t>.</w:t>
            </w:r>
          </w:p>
        </w:tc>
        <w:tc>
          <w:tcPr>
            <w:tcW w:w="899" w:type="pct"/>
          </w:tcPr>
          <w:p w14:paraId="46E74087" w14:textId="0C6286BE" w:rsidR="002E51BF" w:rsidRDefault="002E51BF" w:rsidP="00B21D6F">
            <w:r>
              <w:lastRenderedPageBreak/>
              <w:t>See separate risk assessment for stage building-dismantling.</w:t>
            </w:r>
          </w:p>
          <w:p w14:paraId="25872F49" w14:textId="5C1E4391" w:rsidR="00907207" w:rsidRDefault="00907207" w:rsidP="00B21D6F"/>
        </w:tc>
        <w:tc>
          <w:tcPr>
            <w:tcW w:w="464" w:type="pct"/>
          </w:tcPr>
          <w:p w14:paraId="4E2DB725" w14:textId="77777777" w:rsidR="00B21D6F" w:rsidRDefault="00B21D6F" w:rsidP="00B21D6F"/>
        </w:tc>
        <w:tc>
          <w:tcPr>
            <w:tcW w:w="336" w:type="pct"/>
          </w:tcPr>
          <w:p w14:paraId="4AD7E60D" w14:textId="77777777" w:rsidR="00B21D6F" w:rsidRDefault="00B21D6F" w:rsidP="00B21D6F"/>
        </w:tc>
        <w:tc>
          <w:tcPr>
            <w:tcW w:w="218" w:type="pct"/>
          </w:tcPr>
          <w:p w14:paraId="57A151DE" w14:textId="77777777" w:rsidR="00B21D6F" w:rsidRDefault="00B21D6F" w:rsidP="00B21D6F"/>
        </w:tc>
      </w:tr>
      <w:tr w:rsidR="00B13FD8" w14:paraId="241B166E" w14:textId="77777777" w:rsidTr="00374DDA">
        <w:tc>
          <w:tcPr>
            <w:tcW w:w="721" w:type="pct"/>
          </w:tcPr>
          <w:p w14:paraId="2CE8FC9F" w14:textId="7B893178" w:rsidR="00B21D6F" w:rsidRDefault="003766C7" w:rsidP="00B21D6F">
            <w:r w:rsidRPr="003766C7">
              <w:t>Lighting fails</w:t>
            </w:r>
          </w:p>
          <w:p w14:paraId="013028E5" w14:textId="77777777" w:rsidR="00B21D6F" w:rsidRDefault="00B21D6F" w:rsidP="00B21D6F"/>
        </w:tc>
        <w:tc>
          <w:tcPr>
            <w:tcW w:w="825" w:type="pct"/>
          </w:tcPr>
          <w:p w14:paraId="2F9D9775" w14:textId="1B9435FB" w:rsidR="00B21D6F" w:rsidRDefault="003766C7" w:rsidP="00B21D6F">
            <w:r>
              <w:t>Large numbers of people</w:t>
            </w:r>
            <w:r w:rsidR="001F39CB">
              <w:t>(some unfamiliar with building) in Abbey.</w:t>
            </w:r>
            <w:r w:rsidR="0045662D">
              <w:t xml:space="preserve"> Trips/falls/panic</w:t>
            </w:r>
          </w:p>
        </w:tc>
        <w:tc>
          <w:tcPr>
            <w:tcW w:w="671" w:type="pct"/>
          </w:tcPr>
          <w:p w14:paraId="18497CDD" w14:textId="3F757594" w:rsidR="005646CE" w:rsidRDefault="005646CE" w:rsidP="005646CE">
            <w:pPr>
              <w:tabs>
                <w:tab w:val="left" w:pos="1909"/>
              </w:tabs>
              <w:rPr>
                <w:sz w:val="20"/>
              </w:rPr>
            </w:pPr>
            <w:r>
              <w:rPr>
                <w:sz w:val="20"/>
              </w:rPr>
              <w:t>Severity of hazard: Moderate</w:t>
            </w:r>
          </w:p>
          <w:p w14:paraId="5647DC30" w14:textId="77777777" w:rsidR="005646CE" w:rsidRDefault="005646CE" w:rsidP="005646CE">
            <w:pPr>
              <w:tabs>
                <w:tab w:val="left" w:pos="1909"/>
              </w:tabs>
              <w:rPr>
                <w:sz w:val="20"/>
              </w:rPr>
            </w:pPr>
            <w:r>
              <w:rPr>
                <w:sz w:val="20"/>
              </w:rPr>
              <w:t>Likelihood of event: remote</w:t>
            </w:r>
          </w:p>
          <w:p w14:paraId="798B6628" w14:textId="1DD6F63B" w:rsidR="00B21D6F" w:rsidRDefault="005646CE" w:rsidP="005646CE">
            <w:r>
              <w:rPr>
                <w:sz w:val="20"/>
              </w:rPr>
              <w:t>Adequacy of controls</w:t>
            </w:r>
            <w:r>
              <w:rPr>
                <w:sz w:val="20"/>
              </w:rPr>
              <w:tab/>
              <w:t>: Good</w:t>
            </w:r>
          </w:p>
        </w:tc>
        <w:tc>
          <w:tcPr>
            <w:tcW w:w="867" w:type="pct"/>
          </w:tcPr>
          <w:p w14:paraId="4BC83B2C" w14:textId="23383E05" w:rsidR="00B21D6F" w:rsidRDefault="00D276DF" w:rsidP="00B21D6F">
            <w:r>
              <w:t xml:space="preserve">Emergency lights at main doors during night-time concerts. Lighting on two circuits </w:t>
            </w:r>
            <w:r w:rsidR="00C05266">
              <w:t xml:space="preserve">so likelihood of both failing is remote except for power cut. </w:t>
            </w:r>
          </w:p>
        </w:tc>
        <w:tc>
          <w:tcPr>
            <w:tcW w:w="899" w:type="pct"/>
          </w:tcPr>
          <w:p w14:paraId="5B92D9E4" w14:textId="59ABC246" w:rsidR="00B21D6F" w:rsidRDefault="005646CE" w:rsidP="00B21D6F">
            <w:r>
              <w:t>Formalise</w:t>
            </w:r>
            <w:r w:rsidR="00C05266">
              <w:t xml:space="preserve"> regular checks of emergency lighting</w:t>
            </w:r>
            <w:r>
              <w:t>/drain down</w:t>
            </w:r>
          </w:p>
        </w:tc>
        <w:tc>
          <w:tcPr>
            <w:tcW w:w="464" w:type="pct"/>
          </w:tcPr>
          <w:p w14:paraId="2BBDEC53" w14:textId="53EE9514" w:rsidR="00B21D6F" w:rsidRDefault="00C05266" w:rsidP="00B21D6F">
            <w:r>
              <w:t xml:space="preserve">CH to discuss with </w:t>
            </w:r>
            <w:r w:rsidR="009F5236">
              <w:t>David Newman/Chris Pritchard</w:t>
            </w:r>
          </w:p>
        </w:tc>
        <w:tc>
          <w:tcPr>
            <w:tcW w:w="336" w:type="pct"/>
          </w:tcPr>
          <w:p w14:paraId="30200698" w14:textId="00F545C4" w:rsidR="00B21D6F" w:rsidRDefault="00C05266" w:rsidP="00B21D6F">
            <w:r>
              <w:t>Sept 2025</w:t>
            </w:r>
          </w:p>
        </w:tc>
        <w:tc>
          <w:tcPr>
            <w:tcW w:w="218" w:type="pct"/>
          </w:tcPr>
          <w:p w14:paraId="57A9B1E9" w14:textId="77777777" w:rsidR="00B21D6F" w:rsidRDefault="00B21D6F" w:rsidP="00B21D6F"/>
        </w:tc>
      </w:tr>
      <w:tr w:rsidR="00B13FD8" w14:paraId="19B6359A" w14:textId="77777777" w:rsidTr="00374DDA">
        <w:tc>
          <w:tcPr>
            <w:tcW w:w="721" w:type="pct"/>
          </w:tcPr>
          <w:p w14:paraId="0BF72AFA" w14:textId="77777777" w:rsidR="0063743F" w:rsidRDefault="0063743F" w:rsidP="0063743F">
            <w:r>
              <w:t xml:space="preserve">Unsafe equipment </w:t>
            </w:r>
          </w:p>
          <w:p w14:paraId="24387763" w14:textId="77777777" w:rsidR="0063743F" w:rsidRDefault="0063743F" w:rsidP="0063743F">
            <w:r>
              <w:t>-</w:t>
            </w:r>
            <w:r>
              <w:tab/>
              <w:t>Tables, stands, display boards e.g unstable</w:t>
            </w:r>
          </w:p>
          <w:p w14:paraId="2548DE25" w14:textId="77777777" w:rsidR="0063743F" w:rsidRDefault="0063743F" w:rsidP="0063743F"/>
          <w:p w14:paraId="3E384B2F" w14:textId="777EE85C" w:rsidR="00B21D6F" w:rsidRDefault="0063743F" w:rsidP="0063743F">
            <w:r>
              <w:t>Stands or exhibits falling and causing injury;</w:t>
            </w:r>
          </w:p>
          <w:p w14:paraId="10A92005" w14:textId="77777777" w:rsidR="00B21D6F" w:rsidRDefault="00B21D6F" w:rsidP="00B21D6F"/>
        </w:tc>
        <w:tc>
          <w:tcPr>
            <w:tcW w:w="825" w:type="pct"/>
          </w:tcPr>
          <w:p w14:paraId="433E2068" w14:textId="64A9A0C3" w:rsidR="00B21D6F" w:rsidRDefault="00D04935" w:rsidP="00B21D6F">
            <w:r w:rsidRPr="003376D3">
              <w:rPr>
                <w:i/>
                <w:sz w:val="20"/>
              </w:rPr>
              <w:t>Abbey staff and volunteers, exhibitors, visitors</w:t>
            </w:r>
            <w:r>
              <w:t xml:space="preserve"> </w:t>
            </w:r>
            <w:r w:rsidR="0063743F">
              <w:t xml:space="preserve"> - Injury</w:t>
            </w:r>
          </w:p>
        </w:tc>
        <w:tc>
          <w:tcPr>
            <w:tcW w:w="671" w:type="pct"/>
          </w:tcPr>
          <w:p w14:paraId="69A3A34C" w14:textId="63E64A97" w:rsidR="00CA1B88" w:rsidRDefault="00CA1B88" w:rsidP="00CA1B88">
            <w:pPr>
              <w:tabs>
                <w:tab w:val="left" w:pos="1909"/>
              </w:tabs>
              <w:rPr>
                <w:sz w:val="20"/>
              </w:rPr>
            </w:pPr>
            <w:r>
              <w:rPr>
                <w:sz w:val="20"/>
              </w:rPr>
              <w:t>Severity of hazard: Moderate</w:t>
            </w:r>
          </w:p>
          <w:p w14:paraId="45BC98DD" w14:textId="694ADCE9" w:rsidR="00CA1B88" w:rsidRDefault="00CA1B88" w:rsidP="00CA1B88">
            <w:pPr>
              <w:tabs>
                <w:tab w:val="left" w:pos="1909"/>
              </w:tabs>
              <w:rPr>
                <w:sz w:val="20"/>
              </w:rPr>
            </w:pPr>
            <w:r>
              <w:rPr>
                <w:sz w:val="20"/>
              </w:rPr>
              <w:t>Likelihood of event: Likely</w:t>
            </w:r>
          </w:p>
          <w:p w14:paraId="071655AA" w14:textId="0FC3C196" w:rsidR="00B21D6F" w:rsidRDefault="00CA1B88" w:rsidP="00CA1B88">
            <w:r>
              <w:rPr>
                <w:sz w:val="20"/>
              </w:rPr>
              <w:t>Adequacy of controls: Good</w:t>
            </w:r>
          </w:p>
        </w:tc>
        <w:tc>
          <w:tcPr>
            <w:tcW w:w="867" w:type="pct"/>
          </w:tcPr>
          <w:p w14:paraId="7E548E62" w14:textId="77777777" w:rsidR="009600D8" w:rsidRDefault="009600D8" w:rsidP="009600D8">
            <w:pPr>
              <w:rPr>
                <w:sz w:val="20"/>
              </w:rPr>
            </w:pPr>
            <w:r>
              <w:rPr>
                <w:sz w:val="20"/>
              </w:rPr>
              <w:t>Abbey usually provides tables and chairs.</w:t>
            </w:r>
          </w:p>
          <w:p w14:paraId="1689BE4F" w14:textId="77777777" w:rsidR="0000786B" w:rsidRDefault="009600D8" w:rsidP="009600D8">
            <w:pPr>
              <w:rPr>
                <w:sz w:val="20"/>
              </w:rPr>
            </w:pPr>
            <w:r>
              <w:rPr>
                <w:sz w:val="20"/>
              </w:rPr>
              <w:t>Display boards checked and refused if not suitable. Must be stable – whether as free-standing or with supports (no fixings to Abbey infrastructure/furniture).</w:t>
            </w:r>
          </w:p>
          <w:p w14:paraId="0CE74B21" w14:textId="0B7805F8" w:rsidR="009600D8" w:rsidRDefault="009600D8" w:rsidP="009600D8">
            <w:pPr>
              <w:rPr>
                <w:sz w:val="20"/>
              </w:rPr>
            </w:pPr>
            <w:r>
              <w:rPr>
                <w:sz w:val="20"/>
              </w:rPr>
              <w:t xml:space="preserve">Displays including pull up banners must not block fire exits </w:t>
            </w:r>
          </w:p>
          <w:p w14:paraId="2039D87A" w14:textId="77777777" w:rsidR="009600D8" w:rsidRDefault="009600D8" w:rsidP="009600D8">
            <w:pPr>
              <w:rPr>
                <w:sz w:val="20"/>
              </w:rPr>
            </w:pPr>
            <w:r>
              <w:rPr>
                <w:sz w:val="20"/>
              </w:rPr>
              <w:t>Other items considered case by case for stability and suitability</w:t>
            </w:r>
          </w:p>
          <w:p w14:paraId="416DFF49" w14:textId="040D2378" w:rsidR="00B21D6F" w:rsidRDefault="00B21D6F" w:rsidP="00B21D6F"/>
        </w:tc>
        <w:tc>
          <w:tcPr>
            <w:tcW w:w="899" w:type="pct"/>
          </w:tcPr>
          <w:p w14:paraId="33E774A1" w14:textId="71E2237A" w:rsidR="00B21D6F" w:rsidRDefault="00DB489D" w:rsidP="00B21D6F">
            <w:r>
              <w:t xml:space="preserve">Staff </w:t>
            </w:r>
            <w:r w:rsidR="0000786B">
              <w:t xml:space="preserve">/ </w:t>
            </w:r>
            <w:r>
              <w:t>volunteers to complete H</w:t>
            </w:r>
            <w:r w:rsidR="0000786B">
              <w:t>&amp;S walkround before event begins.</w:t>
            </w:r>
          </w:p>
        </w:tc>
        <w:tc>
          <w:tcPr>
            <w:tcW w:w="464" w:type="pct"/>
          </w:tcPr>
          <w:p w14:paraId="5172078C" w14:textId="1EDA43C2" w:rsidR="00B21D6F" w:rsidRDefault="0000786B" w:rsidP="00B21D6F">
            <w:r>
              <w:t>CH</w:t>
            </w:r>
          </w:p>
        </w:tc>
        <w:tc>
          <w:tcPr>
            <w:tcW w:w="336" w:type="pct"/>
          </w:tcPr>
          <w:p w14:paraId="1E987581" w14:textId="07B93F93" w:rsidR="00B21D6F" w:rsidRDefault="00B21D6F" w:rsidP="00B21D6F"/>
        </w:tc>
        <w:tc>
          <w:tcPr>
            <w:tcW w:w="218" w:type="pct"/>
          </w:tcPr>
          <w:p w14:paraId="59E0A210" w14:textId="77777777" w:rsidR="00B21D6F" w:rsidRDefault="00B21D6F" w:rsidP="00B21D6F"/>
        </w:tc>
      </w:tr>
      <w:tr w:rsidR="00B13FD8" w14:paraId="171B70DC" w14:textId="77777777" w:rsidTr="00374DDA">
        <w:tc>
          <w:tcPr>
            <w:tcW w:w="721" w:type="pct"/>
          </w:tcPr>
          <w:p w14:paraId="478F4CF0" w14:textId="77777777" w:rsidR="003B3E58" w:rsidRDefault="003B3E58" w:rsidP="003B3E58">
            <w:r>
              <w:lastRenderedPageBreak/>
              <w:t>Unsafe equipment</w:t>
            </w:r>
          </w:p>
          <w:p w14:paraId="5F877737" w14:textId="77777777" w:rsidR="003B3E58" w:rsidRDefault="003B3E58" w:rsidP="003B3E58">
            <w:r>
              <w:t>-</w:t>
            </w:r>
            <w:r>
              <w:tab/>
              <w:t>Lighting, sound equipment, any powered appliances</w:t>
            </w:r>
          </w:p>
          <w:p w14:paraId="7E331D19" w14:textId="6AF565A0" w:rsidR="00B21D6F" w:rsidRDefault="003B3E58" w:rsidP="003B3E58">
            <w:r>
              <w:t>Fire risk, electric shock, overloading of Abbey supply?</w:t>
            </w:r>
          </w:p>
          <w:p w14:paraId="09F04537" w14:textId="77777777" w:rsidR="00B21D6F" w:rsidRDefault="00B21D6F" w:rsidP="00B21D6F"/>
        </w:tc>
        <w:tc>
          <w:tcPr>
            <w:tcW w:w="825" w:type="pct"/>
          </w:tcPr>
          <w:p w14:paraId="619C0FA4" w14:textId="136F66C5" w:rsidR="00B21D6F" w:rsidRDefault="00D04935" w:rsidP="00B21D6F">
            <w:r w:rsidRPr="003376D3">
              <w:rPr>
                <w:i/>
                <w:sz w:val="20"/>
              </w:rPr>
              <w:t>Abbey staff and volunteers, exhibitors, visitors</w:t>
            </w:r>
            <w:r>
              <w:t xml:space="preserve"> </w:t>
            </w:r>
            <w:r w:rsidR="003B3E58">
              <w:t>- injury</w:t>
            </w:r>
          </w:p>
        </w:tc>
        <w:tc>
          <w:tcPr>
            <w:tcW w:w="671" w:type="pct"/>
          </w:tcPr>
          <w:p w14:paraId="5C5CE976" w14:textId="5D3F5DE9" w:rsidR="00572816" w:rsidRDefault="00572816" w:rsidP="00572816">
            <w:pPr>
              <w:tabs>
                <w:tab w:val="left" w:pos="1909"/>
              </w:tabs>
              <w:rPr>
                <w:sz w:val="20"/>
              </w:rPr>
            </w:pPr>
            <w:r>
              <w:rPr>
                <w:sz w:val="20"/>
              </w:rPr>
              <w:t>Severity of hazard: Moderate</w:t>
            </w:r>
          </w:p>
          <w:p w14:paraId="73754156" w14:textId="77777777" w:rsidR="00572816" w:rsidRDefault="00572816" w:rsidP="00572816">
            <w:pPr>
              <w:tabs>
                <w:tab w:val="left" w:pos="1909"/>
              </w:tabs>
              <w:rPr>
                <w:sz w:val="20"/>
              </w:rPr>
            </w:pPr>
            <w:r>
              <w:rPr>
                <w:sz w:val="20"/>
              </w:rPr>
              <w:t>Likelihood of event</w:t>
            </w:r>
            <w:r>
              <w:rPr>
                <w:sz w:val="20"/>
              </w:rPr>
              <w:tab/>
              <w:t>: Possible</w:t>
            </w:r>
          </w:p>
          <w:p w14:paraId="3C5C6353" w14:textId="7458688A" w:rsidR="00B21D6F" w:rsidRDefault="00572816" w:rsidP="00572816">
            <w:r>
              <w:rPr>
                <w:sz w:val="20"/>
              </w:rPr>
              <w:t>Adequacy of controls</w:t>
            </w:r>
            <w:r>
              <w:rPr>
                <w:sz w:val="20"/>
              </w:rPr>
              <w:tab/>
              <w:t>: Good</w:t>
            </w:r>
          </w:p>
        </w:tc>
        <w:tc>
          <w:tcPr>
            <w:tcW w:w="867" w:type="pct"/>
          </w:tcPr>
          <w:p w14:paraId="1193952A" w14:textId="77777777" w:rsidR="005E23B6" w:rsidRDefault="005E23B6" w:rsidP="005E23B6">
            <w:r>
              <w:t xml:space="preserve">Fire alarm with air sampling installed – tested weekly </w:t>
            </w:r>
          </w:p>
          <w:p w14:paraId="65CE232E" w14:textId="77777777" w:rsidR="005E23B6" w:rsidRDefault="005E23B6" w:rsidP="005E23B6">
            <w:r>
              <w:t>Fire extinguishers annually serviced and up to date</w:t>
            </w:r>
          </w:p>
          <w:p w14:paraId="30287B05" w14:textId="77777777" w:rsidR="005E23B6" w:rsidRDefault="005E23B6" w:rsidP="005E23B6">
            <w:r>
              <w:t>Proposal for event agreed in advance</w:t>
            </w:r>
          </w:p>
          <w:p w14:paraId="1C044A75" w14:textId="77777777" w:rsidR="005E23B6" w:rsidRDefault="005E23B6" w:rsidP="005E23B6">
            <w:r>
              <w:t>Any electrical equipment to be brought in to be PAT tested.</w:t>
            </w:r>
          </w:p>
          <w:p w14:paraId="52FAE3F1" w14:textId="77777777" w:rsidR="00B12501" w:rsidRDefault="005E23B6" w:rsidP="005E23B6">
            <w:r>
              <w:t xml:space="preserve">Abbey circuits not to be overloaded. </w:t>
            </w:r>
          </w:p>
          <w:p w14:paraId="3B10FD6A" w14:textId="543366C8" w:rsidR="00B21D6F" w:rsidRDefault="005E23B6" w:rsidP="005E23B6">
            <w:r>
              <w:t xml:space="preserve">See Events H&amp;S notes issued with this document.  </w:t>
            </w:r>
          </w:p>
        </w:tc>
        <w:tc>
          <w:tcPr>
            <w:tcW w:w="899" w:type="pct"/>
          </w:tcPr>
          <w:p w14:paraId="493186A7" w14:textId="77777777" w:rsidR="00B12501" w:rsidRDefault="00B12501" w:rsidP="00B12501">
            <w:pPr>
              <w:rPr>
                <w:sz w:val="20"/>
              </w:rPr>
            </w:pPr>
            <w:r>
              <w:rPr>
                <w:sz w:val="20"/>
              </w:rPr>
              <w:t>Additional fire precautions to be considered where necessary</w:t>
            </w:r>
          </w:p>
          <w:p w14:paraId="15D6A87F" w14:textId="77777777" w:rsidR="00B21D6F" w:rsidRDefault="00B21D6F" w:rsidP="00B21D6F"/>
        </w:tc>
        <w:tc>
          <w:tcPr>
            <w:tcW w:w="464" w:type="pct"/>
          </w:tcPr>
          <w:p w14:paraId="670AD392" w14:textId="77777777" w:rsidR="00B21D6F" w:rsidRDefault="00B21D6F" w:rsidP="00B21D6F"/>
        </w:tc>
        <w:tc>
          <w:tcPr>
            <w:tcW w:w="336" w:type="pct"/>
          </w:tcPr>
          <w:p w14:paraId="2563742A" w14:textId="77777777" w:rsidR="00B21D6F" w:rsidRDefault="00B21D6F" w:rsidP="00B21D6F"/>
        </w:tc>
        <w:tc>
          <w:tcPr>
            <w:tcW w:w="218" w:type="pct"/>
          </w:tcPr>
          <w:p w14:paraId="736C26DA" w14:textId="77777777" w:rsidR="00B21D6F" w:rsidRDefault="00B21D6F" w:rsidP="00B21D6F"/>
        </w:tc>
      </w:tr>
      <w:tr w:rsidR="00B13FD8" w14:paraId="60FB0314" w14:textId="77777777" w:rsidTr="00374DDA">
        <w:tc>
          <w:tcPr>
            <w:tcW w:w="721" w:type="pct"/>
          </w:tcPr>
          <w:p w14:paraId="12C55E8C" w14:textId="326FBBC8" w:rsidR="00B21D6F" w:rsidRDefault="000D43AC" w:rsidP="00B21D6F">
            <w:r w:rsidRPr="000D43AC">
              <w:t>Electrical equipment – trailing leads: trip hazard, risk of pulling equipment over and causing fire</w:t>
            </w:r>
          </w:p>
          <w:p w14:paraId="38C8E44C" w14:textId="77777777" w:rsidR="00B21D6F" w:rsidRDefault="00B21D6F" w:rsidP="00B21D6F"/>
        </w:tc>
        <w:tc>
          <w:tcPr>
            <w:tcW w:w="825" w:type="pct"/>
          </w:tcPr>
          <w:p w14:paraId="0DEAFD5F" w14:textId="089D2A6E" w:rsidR="00B21D6F" w:rsidRDefault="005B7F7F" w:rsidP="00B21D6F">
            <w:r w:rsidRPr="00536505">
              <w:rPr>
                <w:i/>
                <w:sz w:val="20"/>
              </w:rPr>
              <w:t>Abbey staff and volunteers, exhibitors, visitors</w:t>
            </w:r>
            <w:r>
              <w:rPr>
                <w:i/>
                <w:sz w:val="20"/>
              </w:rPr>
              <w:t xml:space="preserve"> – injury</w:t>
            </w:r>
          </w:p>
        </w:tc>
        <w:tc>
          <w:tcPr>
            <w:tcW w:w="671" w:type="pct"/>
          </w:tcPr>
          <w:p w14:paraId="31BD9882" w14:textId="7887E22E" w:rsidR="00E5670B" w:rsidRDefault="00E5670B" w:rsidP="00E5670B">
            <w:pPr>
              <w:tabs>
                <w:tab w:val="left" w:pos="1909"/>
              </w:tabs>
              <w:rPr>
                <w:sz w:val="20"/>
              </w:rPr>
            </w:pPr>
            <w:r>
              <w:rPr>
                <w:sz w:val="20"/>
              </w:rPr>
              <w:t>Severity of hazard: Serious</w:t>
            </w:r>
          </w:p>
          <w:p w14:paraId="5190838D" w14:textId="77777777" w:rsidR="00E5670B" w:rsidRDefault="00E5670B" w:rsidP="00E5670B">
            <w:pPr>
              <w:tabs>
                <w:tab w:val="left" w:pos="1909"/>
              </w:tabs>
              <w:rPr>
                <w:sz w:val="20"/>
              </w:rPr>
            </w:pPr>
            <w:r>
              <w:rPr>
                <w:sz w:val="20"/>
              </w:rPr>
              <w:t>Likelihood of event</w:t>
            </w:r>
            <w:r>
              <w:rPr>
                <w:sz w:val="20"/>
              </w:rPr>
              <w:tab/>
              <w:t xml:space="preserve">: Possible </w:t>
            </w:r>
          </w:p>
          <w:p w14:paraId="2CD615D6" w14:textId="30138746" w:rsidR="00B21D6F" w:rsidRDefault="00E5670B" w:rsidP="00E5670B">
            <w:r>
              <w:rPr>
                <w:sz w:val="20"/>
              </w:rPr>
              <w:t>Adequacy of controls</w:t>
            </w:r>
            <w:r>
              <w:rPr>
                <w:sz w:val="20"/>
              </w:rPr>
              <w:tab/>
              <w:t>: Good</w:t>
            </w:r>
          </w:p>
        </w:tc>
        <w:tc>
          <w:tcPr>
            <w:tcW w:w="867" w:type="pct"/>
          </w:tcPr>
          <w:p w14:paraId="1093236F" w14:textId="77777777" w:rsidR="00876B31" w:rsidRDefault="00876B31" w:rsidP="00876B31">
            <w:r>
              <w:t>Fire alarm with air sampling installed- tested weekly</w:t>
            </w:r>
          </w:p>
          <w:p w14:paraId="77C316EA" w14:textId="77777777" w:rsidR="00876B31" w:rsidRDefault="00876B31" w:rsidP="00876B31">
            <w:r>
              <w:t>Fire extinguishers annually serviced and up to date</w:t>
            </w:r>
          </w:p>
          <w:p w14:paraId="1252F4B0" w14:textId="77777777" w:rsidR="00876B31" w:rsidRDefault="00876B31" w:rsidP="00876B31"/>
          <w:p w14:paraId="1381CA26" w14:textId="77777777" w:rsidR="00876B31" w:rsidRDefault="00876B31" w:rsidP="00876B31">
            <w:r>
              <w:t>Positioning and layout agreed in advance, minimising need for long leads, ensuring as far as possible that ignition sources and flammable materials kept separate</w:t>
            </w:r>
          </w:p>
          <w:p w14:paraId="7534CED8" w14:textId="77777777" w:rsidR="00876B31" w:rsidRDefault="00876B31" w:rsidP="00876B31"/>
          <w:p w14:paraId="05F039C5" w14:textId="77777777" w:rsidR="00876B31" w:rsidRDefault="00876B31" w:rsidP="00876B31">
            <w:r>
              <w:t>Provision of cable covers - or exhibitors to provide suitable covers (see Events notes)</w:t>
            </w:r>
          </w:p>
          <w:p w14:paraId="6BE4F36F" w14:textId="77777777" w:rsidR="00876B31" w:rsidRDefault="00876B31" w:rsidP="00876B31"/>
          <w:p w14:paraId="495BE45B" w14:textId="56E922A6" w:rsidR="00876B31" w:rsidRDefault="00876B31" w:rsidP="00876B31">
            <w:r>
              <w:t>H&amp;S inspection after set-up and before start of event.</w:t>
            </w:r>
          </w:p>
          <w:p w14:paraId="65545AC9" w14:textId="77777777" w:rsidR="00876B31" w:rsidRDefault="00876B31" w:rsidP="00876B31"/>
          <w:p w14:paraId="0B06DD1D" w14:textId="1A1EDB77" w:rsidR="00B21D6F" w:rsidRDefault="00B21D6F" w:rsidP="00B21D6F"/>
        </w:tc>
        <w:tc>
          <w:tcPr>
            <w:tcW w:w="899" w:type="pct"/>
          </w:tcPr>
          <w:p w14:paraId="215D4C79" w14:textId="77777777" w:rsidR="00B21D6F" w:rsidRDefault="00B21D6F" w:rsidP="00B21D6F"/>
        </w:tc>
        <w:tc>
          <w:tcPr>
            <w:tcW w:w="464" w:type="pct"/>
          </w:tcPr>
          <w:p w14:paraId="134B7482" w14:textId="77777777" w:rsidR="00B21D6F" w:rsidRDefault="00B21D6F" w:rsidP="00B21D6F"/>
        </w:tc>
        <w:tc>
          <w:tcPr>
            <w:tcW w:w="336" w:type="pct"/>
          </w:tcPr>
          <w:p w14:paraId="50C15BB1" w14:textId="77777777" w:rsidR="00B21D6F" w:rsidRDefault="00B21D6F" w:rsidP="00B21D6F"/>
        </w:tc>
        <w:tc>
          <w:tcPr>
            <w:tcW w:w="218" w:type="pct"/>
          </w:tcPr>
          <w:p w14:paraId="24E7858C" w14:textId="77777777" w:rsidR="00B21D6F" w:rsidRDefault="00B21D6F" w:rsidP="00B21D6F"/>
        </w:tc>
      </w:tr>
      <w:tr w:rsidR="00B13FD8" w14:paraId="7FD71B7F" w14:textId="77777777" w:rsidTr="00374DDA">
        <w:tc>
          <w:tcPr>
            <w:tcW w:w="721" w:type="pct"/>
          </w:tcPr>
          <w:p w14:paraId="18B21173" w14:textId="45763982" w:rsidR="00B21D6F" w:rsidRDefault="0096436F" w:rsidP="00B21D6F">
            <w:r>
              <w:t>Risk of fire from naked flames</w:t>
            </w:r>
          </w:p>
          <w:p w14:paraId="025433EF" w14:textId="77777777" w:rsidR="00B21D6F" w:rsidRDefault="00B21D6F" w:rsidP="00B21D6F"/>
        </w:tc>
        <w:tc>
          <w:tcPr>
            <w:tcW w:w="825" w:type="pct"/>
          </w:tcPr>
          <w:p w14:paraId="7359126A" w14:textId="7475F4D2" w:rsidR="00B21D6F" w:rsidRDefault="006563E2" w:rsidP="00B21D6F">
            <w:r w:rsidRPr="006563E2">
              <w:t>Abbey staff and volunteers, exhibitors, visitors</w:t>
            </w:r>
            <w:r>
              <w:t xml:space="preserve"> – injury</w:t>
            </w:r>
          </w:p>
        </w:tc>
        <w:tc>
          <w:tcPr>
            <w:tcW w:w="671" w:type="pct"/>
          </w:tcPr>
          <w:p w14:paraId="42A297D8" w14:textId="77777777" w:rsidR="00FD3762" w:rsidRDefault="00FD3762" w:rsidP="00FD3762">
            <w:r>
              <w:t>Severity of hazard</w:t>
            </w:r>
            <w:r>
              <w:tab/>
              <w:t>: Serious</w:t>
            </w:r>
          </w:p>
          <w:p w14:paraId="72A82390" w14:textId="77777777" w:rsidR="00FD3762" w:rsidRDefault="00FD3762" w:rsidP="00FD3762">
            <w:r>
              <w:t>Likelihood of event</w:t>
            </w:r>
            <w:r>
              <w:tab/>
              <w:t xml:space="preserve">: Possible </w:t>
            </w:r>
          </w:p>
          <w:p w14:paraId="0212743F" w14:textId="3769534F" w:rsidR="00B21D6F" w:rsidRDefault="00FD3762" w:rsidP="00FD3762">
            <w:r>
              <w:t>Adequacy of controls</w:t>
            </w:r>
            <w:r>
              <w:tab/>
              <w:t>: Good</w:t>
            </w:r>
          </w:p>
        </w:tc>
        <w:tc>
          <w:tcPr>
            <w:tcW w:w="867" w:type="pct"/>
          </w:tcPr>
          <w:p w14:paraId="52C0A1A7" w14:textId="77777777" w:rsidR="00F01E37" w:rsidRDefault="00F01E37" w:rsidP="00F01E37">
            <w:r>
              <w:t>Advice included in notes for carol services etc.</w:t>
            </w:r>
          </w:p>
          <w:p w14:paraId="43066DB1" w14:textId="28F6286A" w:rsidR="00F01E37" w:rsidRDefault="00F01E37" w:rsidP="00F01E37">
            <w:r>
              <w:t xml:space="preserve">Buckets of water/sand/fire blankets strategically placed </w:t>
            </w:r>
          </w:p>
          <w:p w14:paraId="68AAF9F6" w14:textId="77777777" w:rsidR="00F01E37" w:rsidRDefault="00F01E37" w:rsidP="00F01E37">
            <w:r>
              <w:t>Fire alarm with air sampling installed – tested weekly</w:t>
            </w:r>
          </w:p>
          <w:p w14:paraId="3B246E5D" w14:textId="02444A55" w:rsidR="00B21D6F" w:rsidRDefault="00F01E37" w:rsidP="00F01E37">
            <w:r>
              <w:t>Fire extinguishers annually serviced and up to date</w:t>
            </w:r>
          </w:p>
        </w:tc>
        <w:tc>
          <w:tcPr>
            <w:tcW w:w="899" w:type="pct"/>
          </w:tcPr>
          <w:p w14:paraId="7FAAA7F1" w14:textId="0DE6C531" w:rsidR="00B21D6F" w:rsidRDefault="00FD3762" w:rsidP="00B21D6F">
            <w:r>
              <w:t>Replenish stock of water and sand buckets</w:t>
            </w:r>
          </w:p>
        </w:tc>
        <w:tc>
          <w:tcPr>
            <w:tcW w:w="464" w:type="pct"/>
          </w:tcPr>
          <w:p w14:paraId="50F9D7AA" w14:textId="77777777" w:rsidR="00B21D6F" w:rsidRDefault="00B21D6F" w:rsidP="00B21D6F"/>
        </w:tc>
        <w:tc>
          <w:tcPr>
            <w:tcW w:w="336" w:type="pct"/>
          </w:tcPr>
          <w:p w14:paraId="1BD36C34" w14:textId="77777777" w:rsidR="00B21D6F" w:rsidRDefault="00B21D6F" w:rsidP="00B21D6F"/>
        </w:tc>
        <w:tc>
          <w:tcPr>
            <w:tcW w:w="218" w:type="pct"/>
          </w:tcPr>
          <w:p w14:paraId="18EAB965" w14:textId="77777777" w:rsidR="00B21D6F" w:rsidRDefault="00B21D6F" w:rsidP="00B21D6F"/>
        </w:tc>
      </w:tr>
      <w:tr w:rsidR="00B13FD8" w14:paraId="3B1A3077" w14:textId="77777777" w:rsidTr="00374DDA">
        <w:tc>
          <w:tcPr>
            <w:tcW w:w="721" w:type="pct"/>
          </w:tcPr>
          <w:p w14:paraId="7A46E619" w14:textId="3A19038C" w:rsidR="00B21D6F" w:rsidRDefault="003512F9" w:rsidP="00B21D6F">
            <w:r w:rsidRPr="003512F9">
              <w:t>Injury caused by lifting</w:t>
            </w:r>
          </w:p>
          <w:p w14:paraId="0CF63CCE" w14:textId="77777777" w:rsidR="00B21D6F" w:rsidRDefault="00B21D6F" w:rsidP="00B21D6F"/>
        </w:tc>
        <w:tc>
          <w:tcPr>
            <w:tcW w:w="825" w:type="pct"/>
          </w:tcPr>
          <w:p w14:paraId="5D8757B7" w14:textId="3E013B31" w:rsidR="00B21D6F" w:rsidRDefault="003512F9" w:rsidP="00B21D6F">
            <w:r>
              <w:t>Volunteers and performers</w:t>
            </w:r>
          </w:p>
        </w:tc>
        <w:tc>
          <w:tcPr>
            <w:tcW w:w="671" w:type="pct"/>
          </w:tcPr>
          <w:p w14:paraId="7CCCCEB2" w14:textId="77777777" w:rsidR="00427CBF" w:rsidRDefault="00427CBF" w:rsidP="00427CBF">
            <w:r>
              <w:t>Severity of hazard :medium</w:t>
            </w:r>
          </w:p>
          <w:p w14:paraId="5822772D" w14:textId="77777777" w:rsidR="00427CBF" w:rsidRDefault="00427CBF" w:rsidP="00427CBF">
            <w:r>
              <w:t>Likelihood of event</w:t>
            </w:r>
            <w:r>
              <w:tab/>
              <w:t>: low</w:t>
            </w:r>
          </w:p>
          <w:p w14:paraId="0FFD6C9C" w14:textId="3D42E492" w:rsidR="00B21D6F" w:rsidRDefault="00427CBF" w:rsidP="00427CBF">
            <w:r>
              <w:t>Adequacy of controls</w:t>
            </w:r>
            <w:r>
              <w:tab/>
              <w:t>: good</w:t>
            </w:r>
          </w:p>
        </w:tc>
        <w:tc>
          <w:tcPr>
            <w:tcW w:w="867" w:type="pct"/>
          </w:tcPr>
          <w:p w14:paraId="1C4B6562" w14:textId="77777777" w:rsidR="00906B00" w:rsidRDefault="00906B00" w:rsidP="00906B00">
            <w:r>
              <w:t>Trolleys available.</w:t>
            </w:r>
          </w:p>
          <w:p w14:paraId="0B9F57B1" w14:textId="7ABC13AA" w:rsidR="00906B00" w:rsidRDefault="00906B00" w:rsidP="00906B00">
            <w:r>
              <w:t>Manual handling training/advice given to Abbey staff/ volunteers</w:t>
            </w:r>
          </w:p>
          <w:p w14:paraId="7AF3E376" w14:textId="77777777" w:rsidR="00906B00" w:rsidRDefault="00906B00" w:rsidP="00906B00">
            <w:r>
              <w:t>Staging is modular and easy to handle</w:t>
            </w:r>
          </w:p>
          <w:p w14:paraId="796A0E9D" w14:textId="77777777" w:rsidR="00906B00" w:rsidRDefault="00906B00" w:rsidP="00906B00"/>
          <w:p w14:paraId="4B752101" w14:textId="77777777" w:rsidR="00B21D6F" w:rsidRDefault="00906B00" w:rsidP="00906B00">
            <w:r>
              <w:t>Advice given that Abbey tables to be lifted by 2 people</w:t>
            </w:r>
          </w:p>
          <w:p w14:paraId="2C3D001E" w14:textId="67800152" w:rsidR="00F96BD8" w:rsidRDefault="00F96BD8" w:rsidP="00906B00">
            <w:r>
              <w:t xml:space="preserve">External </w:t>
            </w:r>
            <w:r w:rsidRPr="00F96BD8">
              <w:t>Organisers to supervise manual handling of own items by own personnel – see Events H&amp;S notes</w:t>
            </w:r>
          </w:p>
        </w:tc>
        <w:tc>
          <w:tcPr>
            <w:tcW w:w="899" w:type="pct"/>
          </w:tcPr>
          <w:p w14:paraId="3B3A434F" w14:textId="2A2C8C00" w:rsidR="00B21D6F" w:rsidRDefault="00B21D6F" w:rsidP="00B21D6F"/>
        </w:tc>
        <w:tc>
          <w:tcPr>
            <w:tcW w:w="464" w:type="pct"/>
          </w:tcPr>
          <w:p w14:paraId="45350152" w14:textId="77777777" w:rsidR="00B21D6F" w:rsidRDefault="00B21D6F" w:rsidP="00B21D6F"/>
        </w:tc>
        <w:tc>
          <w:tcPr>
            <w:tcW w:w="336" w:type="pct"/>
          </w:tcPr>
          <w:p w14:paraId="1D80758B" w14:textId="77777777" w:rsidR="00B21D6F" w:rsidRDefault="00B21D6F" w:rsidP="00B21D6F"/>
        </w:tc>
        <w:tc>
          <w:tcPr>
            <w:tcW w:w="218" w:type="pct"/>
          </w:tcPr>
          <w:p w14:paraId="642A054C" w14:textId="77777777" w:rsidR="00B21D6F" w:rsidRDefault="00B21D6F" w:rsidP="00B21D6F"/>
        </w:tc>
      </w:tr>
      <w:tr w:rsidR="00B13FD8" w14:paraId="360C09C3" w14:textId="77777777" w:rsidTr="00374DDA">
        <w:tc>
          <w:tcPr>
            <w:tcW w:w="721" w:type="pct"/>
          </w:tcPr>
          <w:p w14:paraId="76C228BB" w14:textId="740FF064" w:rsidR="00B21D6F" w:rsidRDefault="00572388" w:rsidP="00B21D6F">
            <w:r>
              <w:rPr>
                <w:sz w:val="20"/>
              </w:rPr>
              <w:t>Unsuitable positioning of exhibits – blocking access/egress; exacerbating fire risk (e.g fabrics hanging near candle stand)</w:t>
            </w:r>
          </w:p>
          <w:p w14:paraId="11A19688" w14:textId="77777777" w:rsidR="00B21D6F" w:rsidRDefault="00B21D6F" w:rsidP="00B21D6F"/>
        </w:tc>
        <w:tc>
          <w:tcPr>
            <w:tcW w:w="825" w:type="pct"/>
          </w:tcPr>
          <w:p w14:paraId="7F1897F9" w14:textId="1283C527" w:rsidR="00B21D6F" w:rsidRDefault="00AA6D29" w:rsidP="00B21D6F">
            <w:r w:rsidRPr="00536505">
              <w:rPr>
                <w:i/>
                <w:sz w:val="20"/>
              </w:rPr>
              <w:lastRenderedPageBreak/>
              <w:t>Abbey staff and volunteers, visitors</w:t>
            </w:r>
            <w:r>
              <w:rPr>
                <w:i/>
                <w:sz w:val="20"/>
              </w:rPr>
              <w:t xml:space="preserve"> – injury/fatality</w:t>
            </w:r>
          </w:p>
        </w:tc>
        <w:tc>
          <w:tcPr>
            <w:tcW w:w="671" w:type="pct"/>
          </w:tcPr>
          <w:p w14:paraId="5E1FE576" w14:textId="77777777" w:rsidR="00026C42" w:rsidRDefault="00026C42" w:rsidP="00026C42">
            <w:r>
              <w:t>Severity of hazard</w:t>
            </w:r>
            <w:r>
              <w:tab/>
              <w:t>: Serious</w:t>
            </w:r>
          </w:p>
          <w:p w14:paraId="08B2C88C" w14:textId="77777777" w:rsidR="00026C42" w:rsidRDefault="00026C42" w:rsidP="00026C42">
            <w:r>
              <w:t>Likelihood of event</w:t>
            </w:r>
            <w:r>
              <w:tab/>
              <w:t xml:space="preserve">: Remote </w:t>
            </w:r>
          </w:p>
          <w:p w14:paraId="79AC03B2" w14:textId="4DC44CD2" w:rsidR="00B21D6F" w:rsidRDefault="00026C42" w:rsidP="00026C42">
            <w:r>
              <w:t>Adequacy of controls</w:t>
            </w:r>
            <w:r>
              <w:tab/>
              <w:t>: Good</w:t>
            </w:r>
          </w:p>
        </w:tc>
        <w:tc>
          <w:tcPr>
            <w:tcW w:w="867" w:type="pct"/>
          </w:tcPr>
          <w:p w14:paraId="27D2716D" w14:textId="6BBDB451" w:rsidR="00855F57" w:rsidRDefault="00855F57" w:rsidP="00855F57">
            <w:r>
              <w:t>Plan agreed in advance and compliance checked throughout event/exhibition by CW on duty/MIRA teams.</w:t>
            </w:r>
          </w:p>
          <w:p w14:paraId="4F5638B1" w14:textId="77777777" w:rsidR="00855F57" w:rsidRDefault="00855F57" w:rsidP="00855F57"/>
          <w:p w14:paraId="39C9ACD4" w14:textId="77777777" w:rsidR="00855F57" w:rsidRDefault="00855F57" w:rsidP="00855F57">
            <w:r>
              <w:lastRenderedPageBreak/>
              <w:t xml:space="preserve">Aisles and access routes kept clear – see Events notes. </w:t>
            </w:r>
          </w:p>
          <w:p w14:paraId="08F80248" w14:textId="77777777" w:rsidR="00855F57" w:rsidRDefault="00855F57" w:rsidP="00855F57"/>
          <w:p w14:paraId="6D8B30FA" w14:textId="6AEE43B3" w:rsidR="00B21D6F" w:rsidRDefault="00855F57" w:rsidP="00855F57">
            <w:r>
              <w:t>H&amp;S inspection after set-up and before start of event.</w:t>
            </w:r>
          </w:p>
        </w:tc>
        <w:tc>
          <w:tcPr>
            <w:tcW w:w="899" w:type="pct"/>
          </w:tcPr>
          <w:p w14:paraId="0FE2DB0A" w14:textId="77777777" w:rsidR="00B21D6F" w:rsidRDefault="00B21D6F" w:rsidP="00B21D6F"/>
        </w:tc>
        <w:tc>
          <w:tcPr>
            <w:tcW w:w="464" w:type="pct"/>
          </w:tcPr>
          <w:p w14:paraId="0CF9B79F" w14:textId="77777777" w:rsidR="00B21D6F" w:rsidRDefault="00B21D6F" w:rsidP="00B21D6F"/>
        </w:tc>
        <w:tc>
          <w:tcPr>
            <w:tcW w:w="336" w:type="pct"/>
          </w:tcPr>
          <w:p w14:paraId="63060FF3" w14:textId="77777777" w:rsidR="00B21D6F" w:rsidRDefault="00B21D6F" w:rsidP="00B21D6F"/>
        </w:tc>
        <w:tc>
          <w:tcPr>
            <w:tcW w:w="218" w:type="pct"/>
          </w:tcPr>
          <w:p w14:paraId="7A9EB82A" w14:textId="77777777" w:rsidR="00B21D6F" w:rsidRDefault="00B21D6F" w:rsidP="00B21D6F"/>
        </w:tc>
      </w:tr>
      <w:tr w:rsidR="008B7886" w14:paraId="51A472F4" w14:textId="77777777" w:rsidTr="00374DDA">
        <w:tc>
          <w:tcPr>
            <w:tcW w:w="721" w:type="pct"/>
          </w:tcPr>
          <w:p w14:paraId="67D060ED" w14:textId="77777777" w:rsidR="002D48D1" w:rsidRDefault="002D48D1" w:rsidP="002D48D1">
            <w:pPr>
              <w:rPr>
                <w:sz w:val="20"/>
              </w:rPr>
            </w:pPr>
            <w:r>
              <w:rPr>
                <w:sz w:val="20"/>
              </w:rPr>
              <w:t>Hanging of exhibits</w:t>
            </w:r>
          </w:p>
          <w:p w14:paraId="402354DD" w14:textId="77777777" w:rsidR="002D48D1" w:rsidRDefault="002D48D1" w:rsidP="002D48D1">
            <w:pPr>
              <w:rPr>
                <w:sz w:val="20"/>
              </w:rPr>
            </w:pPr>
          </w:p>
          <w:p w14:paraId="267B8A4A" w14:textId="77777777" w:rsidR="002D48D1" w:rsidRDefault="002D48D1" w:rsidP="002D48D1">
            <w:pPr>
              <w:rPr>
                <w:sz w:val="20"/>
              </w:rPr>
            </w:pPr>
            <w:r>
              <w:rPr>
                <w:sz w:val="20"/>
              </w:rPr>
              <w:t>Personnel falling from height</w:t>
            </w:r>
          </w:p>
          <w:p w14:paraId="6C74F0DA" w14:textId="77777777" w:rsidR="002D48D1" w:rsidRDefault="002D48D1" w:rsidP="002D48D1">
            <w:pPr>
              <w:rPr>
                <w:sz w:val="20"/>
              </w:rPr>
            </w:pPr>
          </w:p>
          <w:p w14:paraId="5D48CF55" w14:textId="77777777" w:rsidR="002D48D1" w:rsidRDefault="002D48D1" w:rsidP="002D48D1">
            <w:pPr>
              <w:rPr>
                <w:sz w:val="20"/>
              </w:rPr>
            </w:pPr>
          </w:p>
          <w:p w14:paraId="4D46DEB3" w14:textId="77777777" w:rsidR="002D48D1" w:rsidRDefault="002D48D1" w:rsidP="002D48D1">
            <w:pPr>
              <w:rPr>
                <w:sz w:val="20"/>
              </w:rPr>
            </w:pPr>
          </w:p>
          <w:p w14:paraId="6AB8E127" w14:textId="32DA454E" w:rsidR="00026C42" w:rsidRDefault="002D48D1" w:rsidP="002D48D1">
            <w:pPr>
              <w:rPr>
                <w:sz w:val="20"/>
              </w:rPr>
            </w:pPr>
            <w:r>
              <w:rPr>
                <w:sz w:val="20"/>
              </w:rPr>
              <w:t>Objects falling from height</w:t>
            </w:r>
          </w:p>
        </w:tc>
        <w:tc>
          <w:tcPr>
            <w:tcW w:w="825" w:type="pct"/>
          </w:tcPr>
          <w:p w14:paraId="47C56280" w14:textId="1FBFE7F7" w:rsidR="002D48D1" w:rsidRDefault="00DE5F26" w:rsidP="00B21D6F">
            <w:pPr>
              <w:rPr>
                <w:i/>
                <w:sz w:val="20"/>
              </w:rPr>
            </w:pPr>
            <w:r w:rsidRPr="00536505">
              <w:rPr>
                <w:i/>
                <w:sz w:val="20"/>
              </w:rPr>
              <w:t>Abbey staff and volunteers,</w:t>
            </w:r>
            <w:r>
              <w:rPr>
                <w:i/>
                <w:sz w:val="20"/>
              </w:rPr>
              <w:t xml:space="preserve"> exhibitors</w:t>
            </w:r>
          </w:p>
          <w:p w14:paraId="681E36D4" w14:textId="77777777" w:rsidR="002D48D1" w:rsidRDefault="002D48D1" w:rsidP="00B21D6F">
            <w:pPr>
              <w:rPr>
                <w:i/>
                <w:sz w:val="20"/>
              </w:rPr>
            </w:pPr>
          </w:p>
          <w:p w14:paraId="4440D839" w14:textId="77777777" w:rsidR="002D48D1" w:rsidRDefault="002D48D1" w:rsidP="00B21D6F">
            <w:pPr>
              <w:rPr>
                <w:i/>
                <w:sz w:val="20"/>
              </w:rPr>
            </w:pPr>
            <w:r>
              <w:rPr>
                <w:i/>
                <w:sz w:val="20"/>
              </w:rPr>
              <w:t>Fatality</w:t>
            </w:r>
          </w:p>
          <w:p w14:paraId="3D93B35C" w14:textId="77777777" w:rsidR="002D48D1" w:rsidRDefault="002D48D1" w:rsidP="00B21D6F">
            <w:pPr>
              <w:rPr>
                <w:i/>
                <w:sz w:val="20"/>
              </w:rPr>
            </w:pPr>
          </w:p>
          <w:p w14:paraId="574E7272" w14:textId="77777777" w:rsidR="002D48D1" w:rsidRDefault="002D48D1" w:rsidP="00B21D6F">
            <w:pPr>
              <w:rPr>
                <w:i/>
                <w:sz w:val="20"/>
              </w:rPr>
            </w:pPr>
          </w:p>
          <w:p w14:paraId="6AF866DF" w14:textId="77777777" w:rsidR="002D48D1" w:rsidRDefault="002D48D1" w:rsidP="00B21D6F">
            <w:pPr>
              <w:rPr>
                <w:i/>
                <w:sz w:val="20"/>
              </w:rPr>
            </w:pPr>
          </w:p>
          <w:p w14:paraId="54393DA1" w14:textId="77777777" w:rsidR="002D48D1" w:rsidRDefault="002D48D1" w:rsidP="00B21D6F">
            <w:pPr>
              <w:rPr>
                <w:i/>
                <w:sz w:val="20"/>
              </w:rPr>
            </w:pPr>
          </w:p>
          <w:p w14:paraId="5D1F2259" w14:textId="77777777" w:rsidR="002D48D1" w:rsidRDefault="002D48D1" w:rsidP="00B21D6F">
            <w:pPr>
              <w:rPr>
                <w:i/>
                <w:sz w:val="20"/>
              </w:rPr>
            </w:pPr>
          </w:p>
          <w:p w14:paraId="51A27680" w14:textId="6D4292DB" w:rsidR="002D48D1" w:rsidRPr="00536505" w:rsidRDefault="002D48D1" w:rsidP="00B21D6F">
            <w:pPr>
              <w:rPr>
                <w:i/>
                <w:sz w:val="20"/>
              </w:rPr>
            </w:pPr>
            <w:r>
              <w:rPr>
                <w:i/>
                <w:sz w:val="20"/>
              </w:rPr>
              <w:t>Fatality</w:t>
            </w:r>
          </w:p>
        </w:tc>
        <w:tc>
          <w:tcPr>
            <w:tcW w:w="671" w:type="pct"/>
          </w:tcPr>
          <w:p w14:paraId="5C990AB4" w14:textId="675E4BC8" w:rsidR="00515502" w:rsidRDefault="00515502" w:rsidP="00515502">
            <w:pPr>
              <w:tabs>
                <w:tab w:val="left" w:pos="1909"/>
              </w:tabs>
              <w:rPr>
                <w:sz w:val="20"/>
              </w:rPr>
            </w:pPr>
            <w:r>
              <w:rPr>
                <w:sz w:val="20"/>
              </w:rPr>
              <w:t xml:space="preserve">Severity of hazard: Serious </w:t>
            </w:r>
          </w:p>
          <w:p w14:paraId="763C8111" w14:textId="278E1B50" w:rsidR="00515502" w:rsidRDefault="00515502" w:rsidP="00515502">
            <w:pPr>
              <w:tabs>
                <w:tab w:val="left" w:pos="1909"/>
              </w:tabs>
              <w:rPr>
                <w:sz w:val="20"/>
              </w:rPr>
            </w:pPr>
            <w:r>
              <w:rPr>
                <w:sz w:val="20"/>
              </w:rPr>
              <w:t>Likelihood of event: Remote</w:t>
            </w:r>
          </w:p>
          <w:p w14:paraId="0A3055AD" w14:textId="11BA95DF" w:rsidR="00515502" w:rsidRDefault="00515502" w:rsidP="00515502">
            <w:pPr>
              <w:tabs>
                <w:tab w:val="left" w:pos="1909"/>
              </w:tabs>
              <w:rPr>
                <w:sz w:val="20"/>
              </w:rPr>
            </w:pPr>
            <w:r>
              <w:rPr>
                <w:sz w:val="20"/>
              </w:rPr>
              <w:t>Adequacy of controls: Good</w:t>
            </w:r>
          </w:p>
          <w:p w14:paraId="7B5381EB" w14:textId="77777777" w:rsidR="00515502" w:rsidRDefault="00515502" w:rsidP="00515502">
            <w:pPr>
              <w:tabs>
                <w:tab w:val="left" w:pos="1909"/>
              </w:tabs>
              <w:rPr>
                <w:sz w:val="20"/>
              </w:rPr>
            </w:pPr>
          </w:p>
          <w:p w14:paraId="4DAC1DCA" w14:textId="3E143C44" w:rsidR="00515502" w:rsidRDefault="00515502" w:rsidP="00515502">
            <w:pPr>
              <w:tabs>
                <w:tab w:val="left" w:pos="1909"/>
              </w:tabs>
              <w:rPr>
                <w:sz w:val="20"/>
              </w:rPr>
            </w:pPr>
            <w:r>
              <w:rPr>
                <w:sz w:val="20"/>
              </w:rPr>
              <w:t xml:space="preserve">Severity of hazard: Serious </w:t>
            </w:r>
          </w:p>
          <w:p w14:paraId="5EFFAD51" w14:textId="2958D5A5" w:rsidR="00515502" w:rsidRDefault="00515502" w:rsidP="00515502">
            <w:pPr>
              <w:tabs>
                <w:tab w:val="left" w:pos="1909"/>
              </w:tabs>
              <w:rPr>
                <w:sz w:val="20"/>
              </w:rPr>
            </w:pPr>
            <w:r>
              <w:rPr>
                <w:sz w:val="20"/>
              </w:rPr>
              <w:t>Likelihood of event: Possible</w:t>
            </w:r>
          </w:p>
          <w:p w14:paraId="11A8DB96" w14:textId="5008E5B8" w:rsidR="00515502" w:rsidRDefault="00515502" w:rsidP="00515502">
            <w:pPr>
              <w:tabs>
                <w:tab w:val="left" w:pos="1909"/>
              </w:tabs>
              <w:rPr>
                <w:sz w:val="20"/>
              </w:rPr>
            </w:pPr>
            <w:r>
              <w:rPr>
                <w:sz w:val="20"/>
              </w:rPr>
              <w:t>Adequacy of controls: Fair</w:t>
            </w:r>
          </w:p>
          <w:p w14:paraId="60A8E477" w14:textId="77777777" w:rsidR="00026C42" w:rsidRDefault="00026C42" w:rsidP="00026C42"/>
        </w:tc>
        <w:tc>
          <w:tcPr>
            <w:tcW w:w="867" w:type="pct"/>
          </w:tcPr>
          <w:p w14:paraId="3C18DA69" w14:textId="77777777" w:rsidR="001F2BE2" w:rsidRPr="00BA7D6D" w:rsidRDefault="001F2BE2" w:rsidP="001F2BE2">
            <w:pPr>
              <w:rPr>
                <w:sz w:val="20"/>
              </w:rPr>
            </w:pPr>
            <w:r>
              <w:rPr>
                <w:sz w:val="20"/>
              </w:rPr>
              <w:t xml:space="preserve">Hanging carried out by Abbey personnel with work at height training and instructed /experienced in safe practice. </w:t>
            </w:r>
            <w:r w:rsidRPr="00BA7D6D">
              <w:rPr>
                <w:sz w:val="20"/>
              </w:rPr>
              <w:t>Harnesses checked regularly and before each use and replaced according to the expiry date</w:t>
            </w:r>
            <w:r>
              <w:rPr>
                <w:sz w:val="20"/>
              </w:rPr>
              <w:t>.</w:t>
            </w:r>
          </w:p>
          <w:p w14:paraId="207FC1EB" w14:textId="77777777" w:rsidR="001F2BE2" w:rsidRDefault="001F2BE2" w:rsidP="001F2BE2">
            <w:pPr>
              <w:rPr>
                <w:sz w:val="20"/>
              </w:rPr>
            </w:pPr>
          </w:p>
          <w:p w14:paraId="603F0AB1" w14:textId="77777777" w:rsidR="001F2BE2" w:rsidRDefault="001F2BE2" w:rsidP="001F2BE2">
            <w:pPr>
              <w:rPr>
                <w:sz w:val="20"/>
              </w:rPr>
            </w:pPr>
            <w:r>
              <w:rPr>
                <w:sz w:val="20"/>
              </w:rPr>
              <w:t xml:space="preserve">Where harnesses used, normal checking procedures to be followed before use. </w:t>
            </w:r>
          </w:p>
          <w:p w14:paraId="6D8A1C96" w14:textId="77777777" w:rsidR="001F2BE2" w:rsidRDefault="001F2BE2" w:rsidP="001F2BE2">
            <w:pPr>
              <w:rPr>
                <w:sz w:val="20"/>
              </w:rPr>
            </w:pPr>
          </w:p>
          <w:p w14:paraId="6677A319" w14:textId="77777777" w:rsidR="001F2BE2" w:rsidRDefault="001F2BE2" w:rsidP="001F2BE2">
            <w:pPr>
              <w:rPr>
                <w:sz w:val="20"/>
              </w:rPr>
            </w:pPr>
            <w:r>
              <w:rPr>
                <w:sz w:val="20"/>
              </w:rPr>
              <w:t>Exhibitors to provide detail of items to be hung in advance</w:t>
            </w:r>
          </w:p>
          <w:p w14:paraId="16B8D29F" w14:textId="77777777" w:rsidR="001F2BE2" w:rsidRDefault="001F2BE2" w:rsidP="001F2BE2">
            <w:pPr>
              <w:rPr>
                <w:sz w:val="20"/>
              </w:rPr>
            </w:pPr>
          </w:p>
          <w:p w14:paraId="4B74DDC0" w14:textId="77777777" w:rsidR="001F2BE2" w:rsidRDefault="001F2BE2" w:rsidP="001F2BE2">
            <w:pPr>
              <w:rPr>
                <w:sz w:val="20"/>
              </w:rPr>
            </w:pPr>
            <w:r>
              <w:rPr>
                <w:sz w:val="20"/>
              </w:rPr>
              <w:t xml:space="preserve">Exhibitors to provide hanging devices with evidence of suitability (or if Abbey providing, agree </w:t>
            </w:r>
            <w:r>
              <w:rPr>
                <w:sz w:val="20"/>
              </w:rPr>
              <w:lastRenderedPageBreak/>
              <w:t xml:space="preserve">suitable devices in advance) </w:t>
            </w:r>
          </w:p>
          <w:p w14:paraId="5D6BED3C" w14:textId="77777777" w:rsidR="001F2BE2" w:rsidRDefault="001F2BE2" w:rsidP="001F2BE2">
            <w:pPr>
              <w:rPr>
                <w:sz w:val="20"/>
              </w:rPr>
            </w:pPr>
          </w:p>
          <w:p w14:paraId="1078F283" w14:textId="77777777" w:rsidR="001F2BE2" w:rsidRDefault="001F2BE2" w:rsidP="001F2BE2">
            <w:pPr>
              <w:rPr>
                <w:sz w:val="20"/>
              </w:rPr>
            </w:pPr>
            <w:r>
              <w:rPr>
                <w:sz w:val="20"/>
              </w:rPr>
              <w:t xml:space="preserve">Check suitability of ropes and materials used for hanging. </w:t>
            </w:r>
          </w:p>
          <w:p w14:paraId="0AFC4BA8" w14:textId="77777777" w:rsidR="001F2BE2" w:rsidRDefault="001F2BE2" w:rsidP="001F2BE2">
            <w:pPr>
              <w:rPr>
                <w:sz w:val="20"/>
              </w:rPr>
            </w:pPr>
            <w:r>
              <w:rPr>
                <w:sz w:val="20"/>
              </w:rPr>
              <w:t>Weight checks – to ensure use of suitable hanging equipment.</w:t>
            </w:r>
          </w:p>
          <w:p w14:paraId="0BEF2B20" w14:textId="77777777" w:rsidR="001F2BE2" w:rsidRDefault="001F2BE2" w:rsidP="001F2BE2">
            <w:pPr>
              <w:rPr>
                <w:sz w:val="20"/>
              </w:rPr>
            </w:pPr>
          </w:p>
          <w:p w14:paraId="71561BDA" w14:textId="77777777" w:rsidR="001F2BE2" w:rsidRDefault="001F2BE2" w:rsidP="001F2BE2">
            <w:pPr>
              <w:rPr>
                <w:sz w:val="20"/>
              </w:rPr>
            </w:pPr>
            <w:r>
              <w:rPr>
                <w:sz w:val="20"/>
              </w:rPr>
              <w:t>Padding of any sharp edges/likely rub-points</w:t>
            </w:r>
          </w:p>
          <w:p w14:paraId="4A518C83" w14:textId="77777777" w:rsidR="00026C42" w:rsidRDefault="00026C42" w:rsidP="00855F57"/>
        </w:tc>
        <w:tc>
          <w:tcPr>
            <w:tcW w:w="899" w:type="pct"/>
          </w:tcPr>
          <w:p w14:paraId="3D8341E2" w14:textId="77777777" w:rsidR="00026C42" w:rsidRDefault="00026C42" w:rsidP="00B21D6F"/>
          <w:p w14:paraId="1AD79333" w14:textId="77777777" w:rsidR="00515502" w:rsidRDefault="00515502" w:rsidP="00B21D6F"/>
          <w:p w14:paraId="6107BB7A" w14:textId="77777777" w:rsidR="00515502" w:rsidRDefault="00515502" w:rsidP="00B21D6F"/>
          <w:p w14:paraId="02073019" w14:textId="77777777" w:rsidR="00515502" w:rsidRDefault="00515502" w:rsidP="00B21D6F"/>
          <w:p w14:paraId="1875559B" w14:textId="77777777" w:rsidR="00515502" w:rsidRDefault="00515502" w:rsidP="00B21D6F"/>
          <w:p w14:paraId="0A976E95" w14:textId="77777777" w:rsidR="00515502" w:rsidRDefault="00515502" w:rsidP="00B21D6F"/>
          <w:p w14:paraId="5C1F3128" w14:textId="77777777" w:rsidR="00515502" w:rsidRDefault="00515502" w:rsidP="00B21D6F"/>
          <w:p w14:paraId="2906EFAB" w14:textId="77777777" w:rsidR="00515502" w:rsidRDefault="00515502" w:rsidP="00B21D6F"/>
          <w:p w14:paraId="4ED646C9" w14:textId="77777777" w:rsidR="00515502" w:rsidRDefault="00515502" w:rsidP="00B21D6F"/>
          <w:p w14:paraId="35884AEB" w14:textId="6FD55270" w:rsidR="00515502" w:rsidRDefault="000B3024" w:rsidP="00B21D6F">
            <w:r>
              <w:t xml:space="preserve">Visual inspections throughout event </w:t>
            </w:r>
          </w:p>
        </w:tc>
        <w:tc>
          <w:tcPr>
            <w:tcW w:w="464" w:type="pct"/>
          </w:tcPr>
          <w:p w14:paraId="3BDD601C" w14:textId="77777777" w:rsidR="00026C42" w:rsidRDefault="00026C42" w:rsidP="00B21D6F"/>
          <w:p w14:paraId="097D57D8" w14:textId="77777777" w:rsidR="000B3024" w:rsidRDefault="000B3024" w:rsidP="00B21D6F"/>
          <w:p w14:paraId="0E4ACDA7" w14:textId="77777777" w:rsidR="000B3024" w:rsidRDefault="000B3024" w:rsidP="00B21D6F"/>
          <w:p w14:paraId="782EB053" w14:textId="77777777" w:rsidR="000B3024" w:rsidRDefault="000B3024" w:rsidP="00B21D6F"/>
          <w:p w14:paraId="5BFE127F" w14:textId="77777777" w:rsidR="000B3024" w:rsidRDefault="000B3024" w:rsidP="00B21D6F"/>
          <w:p w14:paraId="6CAB4AB9" w14:textId="77777777" w:rsidR="000B3024" w:rsidRDefault="000B3024" w:rsidP="00B21D6F"/>
          <w:p w14:paraId="009CD26B" w14:textId="77777777" w:rsidR="000B3024" w:rsidRDefault="000B3024" w:rsidP="00B21D6F"/>
          <w:p w14:paraId="283311CA" w14:textId="77777777" w:rsidR="000B3024" w:rsidRDefault="000B3024" w:rsidP="00B21D6F"/>
          <w:p w14:paraId="4E8E1B87" w14:textId="77777777" w:rsidR="000B3024" w:rsidRDefault="000B3024" w:rsidP="00B21D6F"/>
          <w:p w14:paraId="48AEDE3B" w14:textId="209B4ACD" w:rsidR="000B3024" w:rsidRDefault="000B3024" w:rsidP="00B21D6F">
            <w:r>
              <w:t>CH</w:t>
            </w:r>
          </w:p>
        </w:tc>
        <w:tc>
          <w:tcPr>
            <w:tcW w:w="336" w:type="pct"/>
          </w:tcPr>
          <w:p w14:paraId="7790547F" w14:textId="77777777" w:rsidR="00026C42" w:rsidRDefault="00026C42" w:rsidP="00B21D6F"/>
        </w:tc>
        <w:tc>
          <w:tcPr>
            <w:tcW w:w="218" w:type="pct"/>
          </w:tcPr>
          <w:p w14:paraId="77068EE2" w14:textId="77777777" w:rsidR="00026C42" w:rsidRDefault="00026C42" w:rsidP="00B21D6F"/>
        </w:tc>
      </w:tr>
      <w:tr w:rsidR="0028002F" w14:paraId="3F9B3B58" w14:textId="77777777" w:rsidTr="00374DDA">
        <w:tc>
          <w:tcPr>
            <w:tcW w:w="721" w:type="pct"/>
          </w:tcPr>
          <w:p w14:paraId="36DE491C" w14:textId="7D22F23C" w:rsidR="000B3024" w:rsidRDefault="003976F7" w:rsidP="002D48D1">
            <w:pPr>
              <w:rPr>
                <w:sz w:val="20"/>
              </w:rPr>
            </w:pPr>
            <w:r w:rsidRPr="003976F7">
              <w:rPr>
                <w:sz w:val="20"/>
              </w:rPr>
              <w:t>Activities causing hazard to visitors/conflict between activities</w:t>
            </w:r>
          </w:p>
        </w:tc>
        <w:tc>
          <w:tcPr>
            <w:tcW w:w="825" w:type="pct"/>
          </w:tcPr>
          <w:p w14:paraId="08A78A7F" w14:textId="3C9F9C5E" w:rsidR="000B3024" w:rsidRPr="00536505" w:rsidRDefault="000542CF" w:rsidP="00B21D6F">
            <w:pPr>
              <w:rPr>
                <w:i/>
                <w:sz w:val="20"/>
              </w:rPr>
            </w:pPr>
            <w:r w:rsidRPr="000542CF">
              <w:rPr>
                <w:i/>
                <w:sz w:val="20"/>
              </w:rPr>
              <w:t>Abbey staff and volunteers, exhibitors</w:t>
            </w:r>
            <w:r>
              <w:rPr>
                <w:i/>
                <w:sz w:val="20"/>
              </w:rPr>
              <w:t xml:space="preserve"> - injury</w:t>
            </w:r>
          </w:p>
        </w:tc>
        <w:tc>
          <w:tcPr>
            <w:tcW w:w="671" w:type="pct"/>
          </w:tcPr>
          <w:p w14:paraId="46AC581E" w14:textId="77777777" w:rsidR="00C43CE7" w:rsidRPr="00C43CE7" w:rsidRDefault="00C43CE7" w:rsidP="00C43CE7">
            <w:pPr>
              <w:tabs>
                <w:tab w:val="left" w:pos="1909"/>
              </w:tabs>
              <w:rPr>
                <w:sz w:val="20"/>
              </w:rPr>
            </w:pPr>
            <w:r w:rsidRPr="00C43CE7">
              <w:rPr>
                <w:sz w:val="20"/>
              </w:rPr>
              <w:t>Severity of hazard</w:t>
            </w:r>
            <w:r w:rsidRPr="00C43CE7">
              <w:rPr>
                <w:sz w:val="20"/>
              </w:rPr>
              <w:tab/>
              <w:t>: Moderate</w:t>
            </w:r>
          </w:p>
          <w:p w14:paraId="5CBD5F0C" w14:textId="77777777" w:rsidR="00C43CE7" w:rsidRPr="00C43CE7" w:rsidRDefault="00C43CE7" w:rsidP="00C43CE7">
            <w:pPr>
              <w:tabs>
                <w:tab w:val="left" w:pos="1909"/>
              </w:tabs>
              <w:rPr>
                <w:sz w:val="20"/>
              </w:rPr>
            </w:pPr>
            <w:r w:rsidRPr="00C43CE7">
              <w:rPr>
                <w:sz w:val="20"/>
              </w:rPr>
              <w:t>Likelihood of event</w:t>
            </w:r>
            <w:r w:rsidRPr="00C43CE7">
              <w:rPr>
                <w:sz w:val="20"/>
              </w:rPr>
              <w:tab/>
              <w:t>: Remote</w:t>
            </w:r>
          </w:p>
          <w:p w14:paraId="1E78DD04" w14:textId="67F43BA1" w:rsidR="000B3024" w:rsidRDefault="00C43CE7" w:rsidP="00C43CE7">
            <w:pPr>
              <w:tabs>
                <w:tab w:val="left" w:pos="1909"/>
              </w:tabs>
              <w:rPr>
                <w:sz w:val="20"/>
              </w:rPr>
            </w:pPr>
            <w:r w:rsidRPr="00C43CE7">
              <w:rPr>
                <w:sz w:val="20"/>
              </w:rPr>
              <w:t>Adequacy of controls</w:t>
            </w:r>
            <w:r w:rsidRPr="00C43CE7">
              <w:rPr>
                <w:sz w:val="20"/>
              </w:rPr>
              <w:tab/>
              <w:t>: Good</w:t>
            </w:r>
          </w:p>
        </w:tc>
        <w:tc>
          <w:tcPr>
            <w:tcW w:w="867" w:type="pct"/>
          </w:tcPr>
          <w:p w14:paraId="4DB8F888" w14:textId="77777777" w:rsidR="00534790" w:rsidRPr="00534790" w:rsidRDefault="00534790" w:rsidP="00534790">
            <w:pPr>
              <w:rPr>
                <w:sz w:val="20"/>
              </w:rPr>
            </w:pPr>
            <w:r w:rsidRPr="00534790">
              <w:rPr>
                <w:sz w:val="20"/>
              </w:rPr>
              <w:t>Plan agreed in advance and compliance checked throughout event/exhibition</w:t>
            </w:r>
          </w:p>
          <w:p w14:paraId="4C2368E6" w14:textId="77777777" w:rsidR="00534790" w:rsidRPr="00534790" w:rsidRDefault="00534790" w:rsidP="00534790">
            <w:pPr>
              <w:rPr>
                <w:sz w:val="20"/>
              </w:rPr>
            </w:pPr>
          </w:p>
          <w:p w14:paraId="057C2430" w14:textId="77777777" w:rsidR="00534790" w:rsidRPr="00534790" w:rsidRDefault="00534790" w:rsidP="00534790">
            <w:pPr>
              <w:rPr>
                <w:sz w:val="20"/>
              </w:rPr>
            </w:pPr>
            <w:r w:rsidRPr="00534790">
              <w:rPr>
                <w:sz w:val="20"/>
              </w:rPr>
              <w:t>All activities given limited area, with sufficient space in between to avoid conflict</w:t>
            </w:r>
          </w:p>
          <w:p w14:paraId="0684F6BF" w14:textId="77777777" w:rsidR="00534790" w:rsidRPr="00534790" w:rsidRDefault="00534790" w:rsidP="00534790">
            <w:pPr>
              <w:rPr>
                <w:sz w:val="20"/>
              </w:rPr>
            </w:pPr>
          </w:p>
          <w:p w14:paraId="1DC3A2BE" w14:textId="35FA9E6E" w:rsidR="000B3024" w:rsidRDefault="00534790" w:rsidP="00534790">
            <w:pPr>
              <w:rPr>
                <w:sz w:val="20"/>
              </w:rPr>
            </w:pPr>
            <w:r w:rsidRPr="00534790">
              <w:rPr>
                <w:sz w:val="20"/>
              </w:rPr>
              <w:t>Warning signs – e.g. trip hazards, children running</w:t>
            </w:r>
          </w:p>
        </w:tc>
        <w:tc>
          <w:tcPr>
            <w:tcW w:w="899" w:type="pct"/>
          </w:tcPr>
          <w:p w14:paraId="75472704" w14:textId="77777777" w:rsidR="000B3024" w:rsidRDefault="000B3024" w:rsidP="00B21D6F"/>
        </w:tc>
        <w:tc>
          <w:tcPr>
            <w:tcW w:w="464" w:type="pct"/>
          </w:tcPr>
          <w:p w14:paraId="45B0B60B" w14:textId="77777777" w:rsidR="000B3024" w:rsidRDefault="000B3024" w:rsidP="00B21D6F"/>
        </w:tc>
        <w:tc>
          <w:tcPr>
            <w:tcW w:w="336" w:type="pct"/>
          </w:tcPr>
          <w:p w14:paraId="2744ABEC" w14:textId="77777777" w:rsidR="000B3024" w:rsidRDefault="000B3024" w:rsidP="00B21D6F"/>
        </w:tc>
        <w:tc>
          <w:tcPr>
            <w:tcW w:w="218" w:type="pct"/>
          </w:tcPr>
          <w:p w14:paraId="1084541B" w14:textId="77777777" w:rsidR="000B3024" w:rsidRDefault="000B3024" w:rsidP="00B21D6F"/>
        </w:tc>
      </w:tr>
      <w:tr w:rsidR="008B7886" w14:paraId="6AB15334" w14:textId="77777777" w:rsidTr="00374DDA">
        <w:tc>
          <w:tcPr>
            <w:tcW w:w="721" w:type="pct"/>
          </w:tcPr>
          <w:p w14:paraId="792B4A7F" w14:textId="3EE506A7" w:rsidR="00D038E9" w:rsidRDefault="00D038E9" w:rsidP="00D038E9">
            <w:pPr>
              <w:rPr>
                <w:sz w:val="20"/>
              </w:rPr>
            </w:pPr>
            <w:r>
              <w:rPr>
                <w:sz w:val="20"/>
              </w:rPr>
              <w:t>Activities involving Safeguarding issues</w:t>
            </w:r>
          </w:p>
          <w:p w14:paraId="0CD5E685" w14:textId="77777777" w:rsidR="00D038E9" w:rsidRDefault="00D038E9" w:rsidP="00D038E9">
            <w:pPr>
              <w:rPr>
                <w:sz w:val="20"/>
              </w:rPr>
            </w:pPr>
          </w:p>
          <w:p w14:paraId="04F943E0" w14:textId="58C92197" w:rsidR="00D038E9" w:rsidRPr="00D038E9" w:rsidRDefault="00D038E9" w:rsidP="00D038E9">
            <w:pPr>
              <w:pStyle w:val="ListParagraph"/>
              <w:numPr>
                <w:ilvl w:val="0"/>
                <w:numId w:val="1"/>
              </w:numPr>
              <w:rPr>
                <w:sz w:val="20"/>
              </w:rPr>
            </w:pPr>
            <w:r w:rsidRPr="00D038E9">
              <w:rPr>
                <w:sz w:val="20"/>
              </w:rPr>
              <w:t>Children</w:t>
            </w:r>
          </w:p>
          <w:p w14:paraId="69ADADC2" w14:textId="77777777" w:rsidR="00D038E9" w:rsidRDefault="00D038E9" w:rsidP="00D038E9">
            <w:pPr>
              <w:rPr>
                <w:sz w:val="20"/>
              </w:rPr>
            </w:pPr>
          </w:p>
          <w:p w14:paraId="46EFCCF5" w14:textId="77777777" w:rsidR="00D038E9" w:rsidRDefault="00D038E9" w:rsidP="00D038E9">
            <w:pPr>
              <w:rPr>
                <w:sz w:val="20"/>
              </w:rPr>
            </w:pPr>
          </w:p>
          <w:p w14:paraId="2FC1DCEE" w14:textId="4DA366BA" w:rsidR="000B3024" w:rsidRPr="00D038E9" w:rsidRDefault="00D038E9" w:rsidP="00D038E9">
            <w:pPr>
              <w:pStyle w:val="ListParagraph"/>
              <w:numPr>
                <w:ilvl w:val="0"/>
                <w:numId w:val="1"/>
              </w:numPr>
              <w:rPr>
                <w:sz w:val="20"/>
              </w:rPr>
            </w:pPr>
            <w:r w:rsidRPr="00D038E9">
              <w:rPr>
                <w:sz w:val="20"/>
              </w:rPr>
              <w:t>Vulnerable Adults</w:t>
            </w:r>
          </w:p>
        </w:tc>
        <w:tc>
          <w:tcPr>
            <w:tcW w:w="825" w:type="pct"/>
          </w:tcPr>
          <w:p w14:paraId="58A07458" w14:textId="77777777" w:rsidR="000B3024" w:rsidRDefault="000B3024" w:rsidP="00B21D6F">
            <w:pPr>
              <w:rPr>
                <w:i/>
                <w:sz w:val="20"/>
              </w:rPr>
            </w:pPr>
          </w:p>
          <w:p w14:paraId="6C3985F8" w14:textId="77777777" w:rsidR="00D038E9" w:rsidRDefault="00D038E9" w:rsidP="00B21D6F">
            <w:pPr>
              <w:rPr>
                <w:i/>
                <w:sz w:val="20"/>
              </w:rPr>
            </w:pPr>
          </w:p>
          <w:p w14:paraId="15365A6B" w14:textId="77777777" w:rsidR="00D038E9" w:rsidRDefault="00D038E9" w:rsidP="00B21D6F">
            <w:pPr>
              <w:rPr>
                <w:i/>
                <w:sz w:val="20"/>
              </w:rPr>
            </w:pPr>
          </w:p>
          <w:p w14:paraId="26FE5917" w14:textId="77777777" w:rsidR="00D038E9" w:rsidRDefault="00D038E9" w:rsidP="00B21D6F">
            <w:pPr>
              <w:rPr>
                <w:i/>
                <w:sz w:val="20"/>
              </w:rPr>
            </w:pPr>
          </w:p>
          <w:p w14:paraId="345669DC" w14:textId="0299E3DC" w:rsidR="00D038E9" w:rsidRDefault="00D038E9" w:rsidP="00B21D6F">
            <w:pPr>
              <w:rPr>
                <w:i/>
                <w:sz w:val="20"/>
              </w:rPr>
            </w:pPr>
            <w:r>
              <w:rPr>
                <w:i/>
                <w:sz w:val="20"/>
              </w:rPr>
              <w:lastRenderedPageBreak/>
              <w:t>Children</w:t>
            </w:r>
          </w:p>
          <w:p w14:paraId="47376C74" w14:textId="77777777" w:rsidR="00D038E9" w:rsidRDefault="00D038E9" w:rsidP="00B21D6F">
            <w:pPr>
              <w:rPr>
                <w:i/>
                <w:sz w:val="20"/>
              </w:rPr>
            </w:pPr>
          </w:p>
          <w:p w14:paraId="59891CDD" w14:textId="77777777" w:rsidR="00D038E9" w:rsidRDefault="00D038E9" w:rsidP="00B21D6F">
            <w:pPr>
              <w:rPr>
                <w:i/>
                <w:sz w:val="20"/>
              </w:rPr>
            </w:pPr>
          </w:p>
          <w:p w14:paraId="3B455421" w14:textId="6EF1663F" w:rsidR="00D038E9" w:rsidRPr="00536505" w:rsidRDefault="00D038E9" w:rsidP="00B21D6F">
            <w:pPr>
              <w:rPr>
                <w:i/>
                <w:sz w:val="20"/>
              </w:rPr>
            </w:pPr>
            <w:r>
              <w:rPr>
                <w:i/>
                <w:sz w:val="20"/>
              </w:rPr>
              <w:t>Vulnerable adults</w:t>
            </w:r>
          </w:p>
        </w:tc>
        <w:tc>
          <w:tcPr>
            <w:tcW w:w="671" w:type="pct"/>
          </w:tcPr>
          <w:p w14:paraId="1CBCECC8" w14:textId="77777777" w:rsidR="00535670" w:rsidRPr="00535670" w:rsidRDefault="00535670" w:rsidP="00535670">
            <w:pPr>
              <w:tabs>
                <w:tab w:val="left" w:pos="1909"/>
              </w:tabs>
              <w:rPr>
                <w:sz w:val="20"/>
              </w:rPr>
            </w:pPr>
            <w:r w:rsidRPr="00535670">
              <w:rPr>
                <w:sz w:val="20"/>
              </w:rPr>
              <w:lastRenderedPageBreak/>
              <w:t>Severity of hazard</w:t>
            </w:r>
            <w:r w:rsidRPr="00535670">
              <w:rPr>
                <w:sz w:val="20"/>
              </w:rPr>
              <w:tab/>
              <w:t xml:space="preserve">: Serious </w:t>
            </w:r>
          </w:p>
          <w:p w14:paraId="16D47506" w14:textId="77777777" w:rsidR="00535670" w:rsidRPr="00535670" w:rsidRDefault="00535670" w:rsidP="00535670">
            <w:pPr>
              <w:tabs>
                <w:tab w:val="left" w:pos="1909"/>
              </w:tabs>
              <w:rPr>
                <w:sz w:val="20"/>
              </w:rPr>
            </w:pPr>
            <w:r w:rsidRPr="00535670">
              <w:rPr>
                <w:sz w:val="20"/>
              </w:rPr>
              <w:lastRenderedPageBreak/>
              <w:t>Likelihood of event</w:t>
            </w:r>
            <w:r w:rsidRPr="00535670">
              <w:rPr>
                <w:sz w:val="20"/>
              </w:rPr>
              <w:tab/>
              <w:t>: Possible</w:t>
            </w:r>
          </w:p>
          <w:p w14:paraId="6DB93C45" w14:textId="6F9A1BC7" w:rsidR="000B3024" w:rsidRDefault="00535670" w:rsidP="00535670">
            <w:pPr>
              <w:tabs>
                <w:tab w:val="left" w:pos="1909"/>
              </w:tabs>
              <w:rPr>
                <w:sz w:val="20"/>
              </w:rPr>
            </w:pPr>
            <w:r w:rsidRPr="00535670">
              <w:rPr>
                <w:sz w:val="20"/>
              </w:rPr>
              <w:t>Adequacy of controls</w:t>
            </w:r>
            <w:r w:rsidRPr="00535670">
              <w:rPr>
                <w:sz w:val="20"/>
              </w:rPr>
              <w:tab/>
              <w:t>: Good</w:t>
            </w:r>
          </w:p>
        </w:tc>
        <w:tc>
          <w:tcPr>
            <w:tcW w:w="867" w:type="pct"/>
          </w:tcPr>
          <w:p w14:paraId="65DF0BB7" w14:textId="77777777" w:rsidR="003E628E" w:rsidRPr="003E628E" w:rsidRDefault="003E628E" w:rsidP="003E628E">
            <w:pPr>
              <w:rPr>
                <w:sz w:val="20"/>
              </w:rPr>
            </w:pPr>
            <w:r w:rsidRPr="003E628E">
              <w:rPr>
                <w:sz w:val="20"/>
              </w:rPr>
              <w:lastRenderedPageBreak/>
              <w:t>Located in discreet area to which access can be monitored</w:t>
            </w:r>
          </w:p>
          <w:p w14:paraId="38D15F65" w14:textId="77777777" w:rsidR="003E628E" w:rsidRPr="003E628E" w:rsidRDefault="003E628E" w:rsidP="003E628E">
            <w:pPr>
              <w:rPr>
                <w:sz w:val="20"/>
              </w:rPr>
            </w:pPr>
            <w:r w:rsidRPr="003E628E">
              <w:rPr>
                <w:sz w:val="20"/>
              </w:rPr>
              <w:lastRenderedPageBreak/>
              <w:t>Normal adult/children ratios apply</w:t>
            </w:r>
          </w:p>
          <w:p w14:paraId="53457F74" w14:textId="77777777" w:rsidR="003E628E" w:rsidRPr="003E628E" w:rsidRDefault="003E628E" w:rsidP="003E628E">
            <w:pPr>
              <w:rPr>
                <w:sz w:val="20"/>
              </w:rPr>
            </w:pPr>
            <w:r w:rsidRPr="003E628E">
              <w:rPr>
                <w:sz w:val="20"/>
              </w:rPr>
              <w:t>Those in charge DBS checked</w:t>
            </w:r>
          </w:p>
          <w:p w14:paraId="2C377635" w14:textId="77777777" w:rsidR="003E628E" w:rsidRPr="003E628E" w:rsidRDefault="003E628E" w:rsidP="003E628E">
            <w:pPr>
              <w:rPr>
                <w:sz w:val="20"/>
              </w:rPr>
            </w:pPr>
            <w:r w:rsidRPr="003E628E">
              <w:rPr>
                <w:sz w:val="20"/>
              </w:rPr>
              <w:t>Parents stay for activity or child registers and parents provide mobile phone number</w:t>
            </w:r>
          </w:p>
          <w:p w14:paraId="66BEACC3" w14:textId="77777777" w:rsidR="003E628E" w:rsidRPr="003E628E" w:rsidRDefault="003E628E" w:rsidP="003E628E">
            <w:pPr>
              <w:rPr>
                <w:sz w:val="20"/>
              </w:rPr>
            </w:pPr>
          </w:p>
          <w:p w14:paraId="4E2716DD" w14:textId="77777777" w:rsidR="000B3024" w:rsidRDefault="003E628E" w:rsidP="003E628E">
            <w:pPr>
              <w:rPr>
                <w:sz w:val="20"/>
              </w:rPr>
            </w:pPr>
            <w:r w:rsidRPr="003E628E">
              <w:rPr>
                <w:sz w:val="20"/>
              </w:rPr>
              <w:t>If no carer with vulnerable adult , DBS checked volunteers/staff  members  will work in twos wherever possible to support vulnerable adult</w:t>
            </w:r>
          </w:p>
          <w:p w14:paraId="6D9D3127" w14:textId="77777777" w:rsidR="00564F78" w:rsidRDefault="00564F78" w:rsidP="003E628E">
            <w:pPr>
              <w:rPr>
                <w:sz w:val="20"/>
              </w:rPr>
            </w:pPr>
          </w:p>
          <w:p w14:paraId="764A0B70" w14:textId="12F164E4" w:rsidR="00564F78" w:rsidRDefault="00564F78" w:rsidP="003E628E">
            <w:pPr>
              <w:rPr>
                <w:sz w:val="20"/>
              </w:rPr>
            </w:pPr>
            <w:r>
              <w:rPr>
                <w:sz w:val="20"/>
              </w:rPr>
              <w:t>Groups using the Abbey for concerts e.g. schools and other events use own Safeguarding Policies and sign Safeguarding Addendum</w:t>
            </w:r>
          </w:p>
        </w:tc>
        <w:tc>
          <w:tcPr>
            <w:tcW w:w="899" w:type="pct"/>
          </w:tcPr>
          <w:p w14:paraId="11A5C8F1" w14:textId="77777777" w:rsidR="000B3024" w:rsidRDefault="000B3024" w:rsidP="00B21D6F"/>
        </w:tc>
        <w:tc>
          <w:tcPr>
            <w:tcW w:w="464" w:type="pct"/>
          </w:tcPr>
          <w:p w14:paraId="201A85C4" w14:textId="77777777" w:rsidR="000B3024" w:rsidRDefault="000B3024" w:rsidP="00B21D6F"/>
        </w:tc>
        <w:tc>
          <w:tcPr>
            <w:tcW w:w="336" w:type="pct"/>
          </w:tcPr>
          <w:p w14:paraId="348A7D3B" w14:textId="77777777" w:rsidR="000B3024" w:rsidRDefault="000B3024" w:rsidP="00B21D6F"/>
        </w:tc>
        <w:tc>
          <w:tcPr>
            <w:tcW w:w="218" w:type="pct"/>
          </w:tcPr>
          <w:p w14:paraId="3FF30FC8" w14:textId="77777777" w:rsidR="000B3024" w:rsidRDefault="000B3024" w:rsidP="00B21D6F"/>
        </w:tc>
      </w:tr>
      <w:tr w:rsidR="00374DDA" w14:paraId="74C345FF" w14:textId="77777777" w:rsidTr="00374DDA">
        <w:tc>
          <w:tcPr>
            <w:tcW w:w="721" w:type="pct"/>
          </w:tcPr>
          <w:p w14:paraId="1258B21B" w14:textId="2042E2DF" w:rsidR="00374DDA" w:rsidRDefault="00374DDA" w:rsidP="00D038E9">
            <w:pPr>
              <w:rPr>
                <w:sz w:val="20"/>
              </w:rPr>
            </w:pPr>
            <w:r>
              <w:rPr>
                <w:sz w:val="20"/>
              </w:rPr>
              <w:t>Illness or injury of performers/visitors/</w:t>
            </w:r>
            <w:r w:rsidR="00295DCB">
              <w:rPr>
                <w:sz w:val="20"/>
              </w:rPr>
              <w:t>audience</w:t>
            </w:r>
          </w:p>
        </w:tc>
        <w:tc>
          <w:tcPr>
            <w:tcW w:w="825" w:type="pct"/>
          </w:tcPr>
          <w:p w14:paraId="6FB57FFC" w14:textId="2F2E75D5" w:rsidR="00374DDA" w:rsidRDefault="00295DCB" w:rsidP="00B21D6F">
            <w:pPr>
              <w:rPr>
                <w:i/>
                <w:sz w:val="20"/>
              </w:rPr>
            </w:pPr>
            <w:r>
              <w:rPr>
                <w:i/>
                <w:sz w:val="20"/>
              </w:rPr>
              <w:t>All</w:t>
            </w:r>
          </w:p>
        </w:tc>
        <w:tc>
          <w:tcPr>
            <w:tcW w:w="671" w:type="pct"/>
          </w:tcPr>
          <w:p w14:paraId="036F4B43" w14:textId="77777777" w:rsidR="00374DDA" w:rsidRDefault="00295DCB" w:rsidP="009D20CE">
            <w:pPr>
              <w:tabs>
                <w:tab w:val="left" w:pos="1909"/>
              </w:tabs>
              <w:rPr>
                <w:sz w:val="20"/>
              </w:rPr>
            </w:pPr>
            <w:r>
              <w:rPr>
                <w:sz w:val="20"/>
              </w:rPr>
              <w:t>Severity of Hazard: Serious</w:t>
            </w:r>
          </w:p>
          <w:p w14:paraId="17AF4288" w14:textId="77777777" w:rsidR="00295DCB" w:rsidRDefault="00295DCB" w:rsidP="009D20CE">
            <w:pPr>
              <w:tabs>
                <w:tab w:val="left" w:pos="1909"/>
              </w:tabs>
              <w:rPr>
                <w:sz w:val="20"/>
              </w:rPr>
            </w:pPr>
            <w:r>
              <w:rPr>
                <w:sz w:val="20"/>
              </w:rPr>
              <w:t>Likelihood of event: Possible</w:t>
            </w:r>
          </w:p>
          <w:p w14:paraId="794CEADC" w14:textId="77777777" w:rsidR="00295DCB" w:rsidRDefault="00295DCB" w:rsidP="009D20CE">
            <w:pPr>
              <w:tabs>
                <w:tab w:val="left" w:pos="1909"/>
              </w:tabs>
              <w:rPr>
                <w:sz w:val="20"/>
              </w:rPr>
            </w:pPr>
            <w:r>
              <w:rPr>
                <w:sz w:val="20"/>
              </w:rPr>
              <w:t>Adequacy of controls:</w:t>
            </w:r>
          </w:p>
          <w:p w14:paraId="20FBE002" w14:textId="0E26798F" w:rsidR="00295DCB" w:rsidRDefault="00295DCB" w:rsidP="009D20CE">
            <w:pPr>
              <w:tabs>
                <w:tab w:val="left" w:pos="1909"/>
              </w:tabs>
              <w:rPr>
                <w:sz w:val="20"/>
              </w:rPr>
            </w:pPr>
            <w:r>
              <w:rPr>
                <w:sz w:val="20"/>
              </w:rPr>
              <w:t>Good</w:t>
            </w:r>
          </w:p>
        </w:tc>
        <w:tc>
          <w:tcPr>
            <w:tcW w:w="867" w:type="pct"/>
          </w:tcPr>
          <w:p w14:paraId="1323222E" w14:textId="77777777" w:rsidR="00374DDA" w:rsidRDefault="00295DCB" w:rsidP="006956F2">
            <w:pPr>
              <w:rPr>
                <w:sz w:val="20"/>
              </w:rPr>
            </w:pPr>
            <w:r>
              <w:rPr>
                <w:sz w:val="20"/>
              </w:rPr>
              <w:t>Performers/hirers responsible for first aid cover for their own personnel</w:t>
            </w:r>
          </w:p>
          <w:p w14:paraId="79CD7122" w14:textId="3C0F5B10" w:rsidR="00303789" w:rsidRPr="006956F2" w:rsidRDefault="00303789" w:rsidP="006956F2">
            <w:pPr>
              <w:rPr>
                <w:sz w:val="20"/>
              </w:rPr>
            </w:pPr>
            <w:r>
              <w:rPr>
                <w:sz w:val="20"/>
              </w:rPr>
              <w:br/>
              <w:t xml:space="preserve">Abbey has </w:t>
            </w:r>
            <w:r w:rsidR="00520603">
              <w:rPr>
                <w:sz w:val="20"/>
              </w:rPr>
              <w:t xml:space="preserve">well equipped </w:t>
            </w:r>
            <w:r>
              <w:rPr>
                <w:sz w:val="20"/>
              </w:rPr>
              <w:t xml:space="preserve">first aid box, </w:t>
            </w:r>
            <w:r w:rsidR="00A403F5">
              <w:rPr>
                <w:sz w:val="20"/>
              </w:rPr>
              <w:t xml:space="preserve">and </w:t>
            </w:r>
            <w:r w:rsidR="00A403F5">
              <w:rPr>
                <w:sz w:val="20"/>
              </w:rPr>
              <w:lastRenderedPageBreak/>
              <w:t>defibrillator</w:t>
            </w:r>
            <w:r w:rsidR="00520603">
              <w:rPr>
                <w:sz w:val="20"/>
              </w:rPr>
              <w:t xml:space="preserve"> stored</w:t>
            </w:r>
            <w:r w:rsidR="00A403F5">
              <w:rPr>
                <w:sz w:val="20"/>
              </w:rPr>
              <w:t xml:space="preserve"> at rear of Abbey by North Door.  Head Verger is nominated </w:t>
            </w:r>
            <w:r>
              <w:rPr>
                <w:sz w:val="20"/>
              </w:rPr>
              <w:t>first aider</w:t>
            </w:r>
            <w:r w:rsidR="00A403F5">
              <w:rPr>
                <w:sz w:val="20"/>
              </w:rPr>
              <w:t xml:space="preserve"> with a number of volunteers also first aid trained.</w:t>
            </w:r>
          </w:p>
        </w:tc>
        <w:tc>
          <w:tcPr>
            <w:tcW w:w="899" w:type="pct"/>
          </w:tcPr>
          <w:p w14:paraId="597A1F55" w14:textId="77777777" w:rsidR="00374DDA" w:rsidRDefault="00374DDA" w:rsidP="00B21D6F"/>
        </w:tc>
        <w:tc>
          <w:tcPr>
            <w:tcW w:w="464" w:type="pct"/>
          </w:tcPr>
          <w:p w14:paraId="3D10F4FE" w14:textId="77777777" w:rsidR="00374DDA" w:rsidRDefault="00374DDA" w:rsidP="00B21D6F"/>
        </w:tc>
        <w:tc>
          <w:tcPr>
            <w:tcW w:w="336" w:type="pct"/>
          </w:tcPr>
          <w:p w14:paraId="4E938A71" w14:textId="77777777" w:rsidR="00374DDA" w:rsidRDefault="00374DDA" w:rsidP="00B21D6F"/>
        </w:tc>
        <w:tc>
          <w:tcPr>
            <w:tcW w:w="218" w:type="pct"/>
          </w:tcPr>
          <w:p w14:paraId="0D32E68C" w14:textId="77777777" w:rsidR="00374DDA" w:rsidRDefault="00374DDA" w:rsidP="00B21D6F"/>
        </w:tc>
      </w:tr>
      <w:tr w:rsidR="0028002F" w14:paraId="3CB91ED6" w14:textId="77777777" w:rsidTr="00374DDA">
        <w:tc>
          <w:tcPr>
            <w:tcW w:w="721" w:type="pct"/>
          </w:tcPr>
          <w:p w14:paraId="3CDAF0C5" w14:textId="7D5E39E5" w:rsidR="00535670" w:rsidRDefault="00214D12" w:rsidP="00D038E9">
            <w:pPr>
              <w:rPr>
                <w:sz w:val="20"/>
              </w:rPr>
            </w:pPr>
            <w:r>
              <w:rPr>
                <w:sz w:val="20"/>
              </w:rPr>
              <w:t>Conflict between Abbey visitors and exhibitions or performers</w:t>
            </w:r>
          </w:p>
        </w:tc>
        <w:tc>
          <w:tcPr>
            <w:tcW w:w="825" w:type="pct"/>
          </w:tcPr>
          <w:p w14:paraId="3653951A" w14:textId="2EE91EC0" w:rsidR="00535670" w:rsidRDefault="00D74339" w:rsidP="00B21D6F">
            <w:pPr>
              <w:rPr>
                <w:i/>
                <w:sz w:val="20"/>
              </w:rPr>
            </w:pPr>
            <w:r>
              <w:rPr>
                <w:i/>
                <w:sz w:val="20"/>
              </w:rPr>
              <w:t>Abbey staff</w:t>
            </w:r>
            <w:r w:rsidRPr="004A0755">
              <w:rPr>
                <w:i/>
                <w:sz w:val="20"/>
              </w:rPr>
              <w:t xml:space="preserve"> and volunteers, exhibitors and visitors</w:t>
            </w:r>
            <w:r>
              <w:rPr>
                <w:i/>
                <w:sz w:val="20"/>
              </w:rPr>
              <w:t>- -minor injury</w:t>
            </w:r>
          </w:p>
        </w:tc>
        <w:tc>
          <w:tcPr>
            <w:tcW w:w="671" w:type="pct"/>
          </w:tcPr>
          <w:p w14:paraId="01B4C9B4" w14:textId="3D81C369" w:rsidR="009D20CE" w:rsidRDefault="009D20CE" w:rsidP="009D20CE">
            <w:pPr>
              <w:tabs>
                <w:tab w:val="left" w:pos="1909"/>
              </w:tabs>
              <w:rPr>
                <w:sz w:val="20"/>
              </w:rPr>
            </w:pPr>
            <w:r>
              <w:rPr>
                <w:sz w:val="20"/>
              </w:rPr>
              <w:t xml:space="preserve">Severity of hazard: Serious </w:t>
            </w:r>
          </w:p>
          <w:p w14:paraId="0FAA9E17" w14:textId="363261D2" w:rsidR="009D20CE" w:rsidRDefault="009D20CE" w:rsidP="009D20CE">
            <w:pPr>
              <w:tabs>
                <w:tab w:val="left" w:pos="1909"/>
              </w:tabs>
              <w:rPr>
                <w:sz w:val="20"/>
              </w:rPr>
            </w:pPr>
            <w:r>
              <w:rPr>
                <w:sz w:val="20"/>
              </w:rPr>
              <w:t>Likelihood of event: Possible</w:t>
            </w:r>
          </w:p>
          <w:p w14:paraId="1F7F8578" w14:textId="45DF847D" w:rsidR="009D20CE" w:rsidRDefault="009D20CE" w:rsidP="009D20CE">
            <w:pPr>
              <w:tabs>
                <w:tab w:val="left" w:pos="1909"/>
              </w:tabs>
              <w:rPr>
                <w:sz w:val="20"/>
              </w:rPr>
            </w:pPr>
            <w:r>
              <w:rPr>
                <w:sz w:val="20"/>
              </w:rPr>
              <w:t>Adequacy of controls: Good</w:t>
            </w:r>
          </w:p>
          <w:p w14:paraId="3F8BD0A0" w14:textId="77777777" w:rsidR="00535670" w:rsidRPr="00535670" w:rsidRDefault="00535670" w:rsidP="00535670">
            <w:pPr>
              <w:tabs>
                <w:tab w:val="left" w:pos="1909"/>
              </w:tabs>
              <w:rPr>
                <w:sz w:val="20"/>
              </w:rPr>
            </w:pPr>
          </w:p>
        </w:tc>
        <w:tc>
          <w:tcPr>
            <w:tcW w:w="867" w:type="pct"/>
          </w:tcPr>
          <w:p w14:paraId="3CFF1D0C" w14:textId="77777777" w:rsidR="006956F2" w:rsidRPr="006956F2" w:rsidRDefault="006956F2" w:rsidP="006956F2">
            <w:pPr>
              <w:rPr>
                <w:sz w:val="20"/>
              </w:rPr>
            </w:pPr>
            <w:r w:rsidRPr="006956F2">
              <w:rPr>
                <w:sz w:val="20"/>
              </w:rPr>
              <w:t>During set-up member of Abbey staff, churchwarden, stewards or other Abbey volunteer usually on duty</w:t>
            </w:r>
          </w:p>
          <w:p w14:paraId="220A3977" w14:textId="77777777" w:rsidR="006956F2" w:rsidRPr="006956F2" w:rsidRDefault="006956F2" w:rsidP="006956F2">
            <w:pPr>
              <w:rPr>
                <w:sz w:val="20"/>
              </w:rPr>
            </w:pPr>
            <w:r w:rsidRPr="006956F2">
              <w:rPr>
                <w:sz w:val="20"/>
              </w:rPr>
              <w:t>Once underway: Sign outside or at entrances notifying visitors of exhibition/event</w:t>
            </w:r>
          </w:p>
          <w:p w14:paraId="71CF5D38" w14:textId="7D4B577A" w:rsidR="00535670" w:rsidRPr="003E628E" w:rsidRDefault="006956F2" w:rsidP="006956F2">
            <w:pPr>
              <w:rPr>
                <w:sz w:val="20"/>
              </w:rPr>
            </w:pPr>
            <w:r w:rsidRPr="006956F2">
              <w:rPr>
                <w:sz w:val="20"/>
              </w:rPr>
              <w:t>Stewards briefed to warn visitors of any areas out of bounds /any additional hazards</w:t>
            </w:r>
          </w:p>
        </w:tc>
        <w:tc>
          <w:tcPr>
            <w:tcW w:w="899" w:type="pct"/>
          </w:tcPr>
          <w:p w14:paraId="3B38180B" w14:textId="77777777" w:rsidR="00535670" w:rsidRDefault="00535670" w:rsidP="00B21D6F"/>
        </w:tc>
        <w:tc>
          <w:tcPr>
            <w:tcW w:w="464" w:type="pct"/>
          </w:tcPr>
          <w:p w14:paraId="71FF2AA5" w14:textId="77777777" w:rsidR="00535670" w:rsidRDefault="00535670" w:rsidP="00B21D6F"/>
        </w:tc>
        <w:tc>
          <w:tcPr>
            <w:tcW w:w="336" w:type="pct"/>
          </w:tcPr>
          <w:p w14:paraId="6513F52C" w14:textId="77777777" w:rsidR="00535670" w:rsidRDefault="00535670" w:rsidP="00B21D6F"/>
        </w:tc>
        <w:tc>
          <w:tcPr>
            <w:tcW w:w="218" w:type="pct"/>
          </w:tcPr>
          <w:p w14:paraId="49B1954A" w14:textId="77777777" w:rsidR="00535670" w:rsidRDefault="00535670" w:rsidP="00B21D6F"/>
        </w:tc>
      </w:tr>
      <w:tr w:rsidR="0028002F" w14:paraId="14B26CCE" w14:textId="77777777" w:rsidTr="00374DDA">
        <w:tc>
          <w:tcPr>
            <w:tcW w:w="721" w:type="pct"/>
          </w:tcPr>
          <w:p w14:paraId="36480766" w14:textId="7261C51C" w:rsidR="00B13FD8" w:rsidRDefault="00B13FD8" w:rsidP="00B13FD8">
            <w:pPr>
              <w:rPr>
                <w:sz w:val="20"/>
              </w:rPr>
            </w:pPr>
            <w:r w:rsidRPr="009B0ECA">
              <w:rPr>
                <w:sz w:val="20"/>
              </w:rPr>
              <w:t>Large numbers in Abbey – need to evacuate whole audience/congregation</w:t>
            </w:r>
          </w:p>
        </w:tc>
        <w:tc>
          <w:tcPr>
            <w:tcW w:w="825" w:type="pct"/>
          </w:tcPr>
          <w:p w14:paraId="04509CBD" w14:textId="10890CCF" w:rsidR="00B13FD8" w:rsidRDefault="00B13FD8" w:rsidP="00B13FD8">
            <w:pPr>
              <w:rPr>
                <w:i/>
                <w:sz w:val="20"/>
              </w:rPr>
            </w:pPr>
            <w:r>
              <w:rPr>
                <w:i/>
                <w:sz w:val="20"/>
              </w:rPr>
              <w:t>Abbey staff and volunteers, exhibitors/performers and visitors - injury</w:t>
            </w:r>
          </w:p>
        </w:tc>
        <w:tc>
          <w:tcPr>
            <w:tcW w:w="671" w:type="pct"/>
          </w:tcPr>
          <w:p w14:paraId="7F45EAF6" w14:textId="1FF31D1D" w:rsidR="00B13FD8" w:rsidRPr="00B411EB" w:rsidRDefault="00B13FD8" w:rsidP="00B13FD8">
            <w:pPr>
              <w:tabs>
                <w:tab w:val="left" w:pos="1909"/>
              </w:tabs>
              <w:rPr>
                <w:sz w:val="20"/>
              </w:rPr>
            </w:pPr>
            <w:r w:rsidRPr="00B411EB">
              <w:rPr>
                <w:sz w:val="20"/>
              </w:rPr>
              <w:t xml:space="preserve">Severity of hazard: Serious </w:t>
            </w:r>
          </w:p>
          <w:p w14:paraId="3853D934" w14:textId="4CB0B4C8" w:rsidR="00B13FD8" w:rsidRPr="00B411EB" w:rsidRDefault="00B13FD8" w:rsidP="00B13FD8">
            <w:pPr>
              <w:tabs>
                <w:tab w:val="left" w:pos="1909"/>
              </w:tabs>
              <w:rPr>
                <w:sz w:val="20"/>
              </w:rPr>
            </w:pPr>
            <w:r w:rsidRPr="00B411EB">
              <w:rPr>
                <w:sz w:val="20"/>
              </w:rPr>
              <w:t>Likelihood of event: Possible</w:t>
            </w:r>
          </w:p>
          <w:p w14:paraId="2399B97B" w14:textId="32142EEE" w:rsidR="00B13FD8" w:rsidRDefault="00B13FD8" w:rsidP="00B13FD8">
            <w:pPr>
              <w:tabs>
                <w:tab w:val="left" w:pos="1909"/>
              </w:tabs>
              <w:rPr>
                <w:sz w:val="20"/>
              </w:rPr>
            </w:pPr>
            <w:r w:rsidRPr="00B411EB">
              <w:rPr>
                <w:sz w:val="20"/>
              </w:rPr>
              <w:t>Adequacy of controls: Good</w:t>
            </w:r>
          </w:p>
        </w:tc>
        <w:tc>
          <w:tcPr>
            <w:tcW w:w="867" w:type="pct"/>
          </w:tcPr>
          <w:p w14:paraId="5B6D6DB6" w14:textId="3D90EC80" w:rsidR="00B13FD8" w:rsidRPr="006956F2" w:rsidRDefault="00B13FD8" w:rsidP="00B13FD8">
            <w:pPr>
              <w:rPr>
                <w:sz w:val="20"/>
              </w:rPr>
            </w:pPr>
            <w:r w:rsidRPr="000B1A57">
              <w:rPr>
                <w:sz w:val="20"/>
              </w:rPr>
              <w:t>Front of House team fully briefed and visiting groups given familiarisation with evacuation plan; must provide</w:t>
            </w:r>
            <w:r w:rsidR="00001978">
              <w:rPr>
                <w:sz w:val="20"/>
              </w:rPr>
              <w:t xml:space="preserve"> correct number of</w:t>
            </w:r>
            <w:r w:rsidRPr="000B1A57">
              <w:rPr>
                <w:sz w:val="20"/>
              </w:rPr>
              <w:t xml:space="preserve"> “front of house” </w:t>
            </w:r>
            <w:r w:rsidR="00001978">
              <w:rPr>
                <w:sz w:val="20"/>
              </w:rPr>
              <w:t>who will be briefed</w:t>
            </w:r>
            <w:r w:rsidRPr="000B1A57">
              <w:rPr>
                <w:sz w:val="20"/>
              </w:rPr>
              <w:t xml:space="preserve"> to assist in-house team. Each member of the Front of </w:t>
            </w:r>
            <w:r w:rsidRPr="000B1A57">
              <w:rPr>
                <w:sz w:val="20"/>
              </w:rPr>
              <w:lastRenderedPageBreak/>
              <w:t>House team allocated area to support during an evacuation</w:t>
            </w:r>
          </w:p>
        </w:tc>
        <w:tc>
          <w:tcPr>
            <w:tcW w:w="899" w:type="pct"/>
          </w:tcPr>
          <w:p w14:paraId="1016CAA4" w14:textId="296BD175" w:rsidR="00B13FD8" w:rsidRDefault="00B13FD8" w:rsidP="00B13FD8">
            <w:r>
              <w:lastRenderedPageBreak/>
              <w:t>Considering maximum capacity numbers for staging and seating to ensure safe evacuation is possible.</w:t>
            </w:r>
          </w:p>
        </w:tc>
        <w:tc>
          <w:tcPr>
            <w:tcW w:w="464" w:type="pct"/>
          </w:tcPr>
          <w:p w14:paraId="5568C227" w14:textId="6DBC1B92" w:rsidR="00B13FD8" w:rsidRDefault="00B13FD8" w:rsidP="00B13FD8">
            <w:r>
              <w:t>H&amp;S Committee</w:t>
            </w:r>
          </w:p>
        </w:tc>
        <w:tc>
          <w:tcPr>
            <w:tcW w:w="336" w:type="pct"/>
          </w:tcPr>
          <w:p w14:paraId="2EED446F" w14:textId="2D689399" w:rsidR="00B13FD8" w:rsidRDefault="00B13FD8" w:rsidP="00B13FD8">
            <w:r>
              <w:t>End September 25</w:t>
            </w:r>
          </w:p>
        </w:tc>
        <w:tc>
          <w:tcPr>
            <w:tcW w:w="218" w:type="pct"/>
          </w:tcPr>
          <w:p w14:paraId="5F67303D" w14:textId="77777777" w:rsidR="00B13FD8" w:rsidRDefault="00B13FD8" w:rsidP="00B13FD8"/>
        </w:tc>
      </w:tr>
      <w:tr w:rsidR="0028002F" w14:paraId="62D6BE14" w14:textId="77777777" w:rsidTr="00374DDA">
        <w:tc>
          <w:tcPr>
            <w:tcW w:w="721" w:type="pct"/>
          </w:tcPr>
          <w:p w14:paraId="36D14325" w14:textId="72333279" w:rsidR="00B13FD8" w:rsidRDefault="008B7886" w:rsidP="00B13FD8">
            <w:pPr>
              <w:rPr>
                <w:sz w:val="20"/>
              </w:rPr>
            </w:pPr>
            <w:r w:rsidRPr="008B7886">
              <w:rPr>
                <w:sz w:val="20"/>
              </w:rPr>
              <w:t xml:space="preserve">COVID-19 or </w:t>
            </w:r>
            <w:r>
              <w:rPr>
                <w:sz w:val="20"/>
              </w:rPr>
              <w:t>other virulent infectious/contagious disease</w:t>
            </w:r>
          </w:p>
        </w:tc>
        <w:tc>
          <w:tcPr>
            <w:tcW w:w="825" w:type="pct"/>
          </w:tcPr>
          <w:p w14:paraId="1509B89D" w14:textId="01371105" w:rsidR="00B13FD8" w:rsidRDefault="00922A55" w:rsidP="00B13FD8">
            <w:pPr>
              <w:rPr>
                <w:i/>
                <w:sz w:val="20"/>
              </w:rPr>
            </w:pPr>
            <w:r w:rsidRPr="00BA7D6D">
              <w:rPr>
                <w:i/>
                <w:sz w:val="20"/>
              </w:rPr>
              <w:t>Abbey staff and volunteers, exhibitors/performers and visitors</w:t>
            </w:r>
            <w:r>
              <w:rPr>
                <w:i/>
                <w:sz w:val="20"/>
              </w:rPr>
              <w:t xml:space="preserve"> – infected with virus</w:t>
            </w:r>
          </w:p>
        </w:tc>
        <w:tc>
          <w:tcPr>
            <w:tcW w:w="671" w:type="pct"/>
          </w:tcPr>
          <w:p w14:paraId="7BD666DB" w14:textId="4877BD54" w:rsidR="00F0290A" w:rsidRPr="00F0290A" w:rsidRDefault="00F0290A" w:rsidP="00F0290A">
            <w:pPr>
              <w:tabs>
                <w:tab w:val="left" w:pos="1909"/>
              </w:tabs>
              <w:rPr>
                <w:sz w:val="20"/>
              </w:rPr>
            </w:pPr>
            <w:r w:rsidRPr="00F0290A">
              <w:rPr>
                <w:sz w:val="20"/>
              </w:rPr>
              <w:t>Severity of hazard: moderate</w:t>
            </w:r>
          </w:p>
          <w:p w14:paraId="6B34CA41" w14:textId="34A71B61" w:rsidR="00F0290A" w:rsidRPr="00F0290A" w:rsidRDefault="00F0290A" w:rsidP="00F0290A">
            <w:pPr>
              <w:tabs>
                <w:tab w:val="left" w:pos="1909"/>
              </w:tabs>
              <w:rPr>
                <w:sz w:val="20"/>
              </w:rPr>
            </w:pPr>
            <w:r w:rsidRPr="00F0290A">
              <w:rPr>
                <w:sz w:val="20"/>
              </w:rPr>
              <w:t>Likelihood of event: Possible</w:t>
            </w:r>
          </w:p>
          <w:p w14:paraId="30FC0E2B" w14:textId="09D2263E" w:rsidR="00B13FD8" w:rsidRDefault="00F0290A" w:rsidP="00F0290A">
            <w:pPr>
              <w:tabs>
                <w:tab w:val="left" w:pos="1909"/>
              </w:tabs>
              <w:rPr>
                <w:sz w:val="20"/>
              </w:rPr>
            </w:pPr>
            <w:r w:rsidRPr="00F0290A">
              <w:rPr>
                <w:sz w:val="20"/>
              </w:rPr>
              <w:t>Adequacy of controls: Good</w:t>
            </w:r>
          </w:p>
        </w:tc>
        <w:tc>
          <w:tcPr>
            <w:tcW w:w="867" w:type="pct"/>
          </w:tcPr>
          <w:p w14:paraId="50B844C3" w14:textId="0F2DDF56" w:rsidR="00B13FD8" w:rsidRPr="006956F2" w:rsidRDefault="00811B87" w:rsidP="00B13FD8">
            <w:pPr>
              <w:rPr>
                <w:sz w:val="20"/>
              </w:rPr>
            </w:pPr>
            <w:r w:rsidRPr="00811B87">
              <w:rPr>
                <w:sz w:val="20"/>
              </w:rPr>
              <w:t>Government guidelines  that are in place at the time of the event must be followed</w:t>
            </w:r>
          </w:p>
        </w:tc>
        <w:tc>
          <w:tcPr>
            <w:tcW w:w="899" w:type="pct"/>
          </w:tcPr>
          <w:p w14:paraId="4169AC9B" w14:textId="77777777" w:rsidR="0028002F" w:rsidRDefault="0028002F" w:rsidP="0028002F">
            <w:r>
              <w:t xml:space="preserve">Sanitiser available at each door </w:t>
            </w:r>
          </w:p>
          <w:p w14:paraId="0E0F87C2" w14:textId="77777777" w:rsidR="0028002F" w:rsidRDefault="0028002F" w:rsidP="0028002F">
            <w:r>
              <w:t>Handwashing facilities available in the Church Rooms cloakrooms</w:t>
            </w:r>
          </w:p>
          <w:p w14:paraId="4832CF12" w14:textId="04D7E1F7" w:rsidR="00B13FD8" w:rsidRDefault="0028002F" w:rsidP="0028002F">
            <w:r>
              <w:t>Mask wearing – Event organiser to make a decision about this and advise supporters and patrons accordingly</w:t>
            </w:r>
          </w:p>
        </w:tc>
        <w:tc>
          <w:tcPr>
            <w:tcW w:w="464" w:type="pct"/>
          </w:tcPr>
          <w:p w14:paraId="603EC466" w14:textId="11A7DEAE" w:rsidR="00B13FD8" w:rsidRDefault="0028002F" w:rsidP="00B13FD8">
            <w:r>
              <w:t>Churchwardens</w:t>
            </w:r>
          </w:p>
        </w:tc>
        <w:tc>
          <w:tcPr>
            <w:tcW w:w="336" w:type="pct"/>
          </w:tcPr>
          <w:p w14:paraId="6301553E" w14:textId="337835A3" w:rsidR="00B13FD8" w:rsidRDefault="008D7A6D" w:rsidP="00B13FD8">
            <w:r>
              <w:t>In line with guidelines in force</w:t>
            </w:r>
          </w:p>
        </w:tc>
        <w:tc>
          <w:tcPr>
            <w:tcW w:w="218" w:type="pct"/>
          </w:tcPr>
          <w:p w14:paraId="453023B5" w14:textId="77777777" w:rsidR="00B13FD8" w:rsidRDefault="00B13FD8" w:rsidP="00B13FD8"/>
        </w:tc>
      </w:tr>
    </w:tbl>
    <w:p w14:paraId="06DF43E7" w14:textId="77777777" w:rsidR="00862C2D" w:rsidRPr="00AD5D3E" w:rsidRDefault="00862C2D">
      <w:pPr>
        <w:rPr>
          <w:rFonts w:asciiTheme="minorHAnsi" w:hAnsiTheme="minorHAnsi"/>
          <w:b/>
          <w:sz w:val="24"/>
        </w:rPr>
      </w:pPr>
    </w:p>
    <w:p w14:paraId="3E3CA206" w14:textId="77777777" w:rsidR="00AD5D3E" w:rsidRPr="00AD5D3E" w:rsidRDefault="00AD5D3E" w:rsidP="00AD5D3E"/>
    <w:sectPr w:rsidR="00AD5D3E" w:rsidRPr="00AD5D3E" w:rsidSect="00862C2D">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462C5" w14:textId="77777777" w:rsidR="00926C65" w:rsidRDefault="00926C65" w:rsidP="00D66217">
      <w:r>
        <w:separator/>
      </w:r>
    </w:p>
  </w:endnote>
  <w:endnote w:type="continuationSeparator" w:id="0">
    <w:p w14:paraId="3C7DAA92" w14:textId="77777777" w:rsidR="00926C65" w:rsidRDefault="00926C65" w:rsidP="00D6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CB3A" w14:textId="77777777" w:rsidR="00520603" w:rsidRDefault="00520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7956" w14:textId="268B20B6" w:rsidR="00432FAC" w:rsidRDefault="00520603">
    <w:pPr>
      <w:pStyle w:val="Footer"/>
    </w:pPr>
    <w:r>
      <w:t xml:space="preserve">Feb </w:t>
    </w:r>
    <w:r w:rsidR="00432FAC">
      <w:t>202</w:t>
    </w:r>
    <w:r>
      <w:t>6</w:t>
    </w:r>
    <w:r w:rsidR="00432FAC">
      <w:t xml:space="preserve"> Rev 1</w:t>
    </w:r>
    <w: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A272" w14:textId="77777777" w:rsidR="00520603" w:rsidRDefault="00520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5281" w14:textId="77777777" w:rsidR="00926C65" w:rsidRDefault="00926C65" w:rsidP="00D66217">
      <w:r>
        <w:separator/>
      </w:r>
    </w:p>
  </w:footnote>
  <w:footnote w:type="continuationSeparator" w:id="0">
    <w:p w14:paraId="5B5218DC" w14:textId="77777777" w:rsidR="00926C65" w:rsidRDefault="00926C65" w:rsidP="00D66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EFA9" w14:textId="77777777" w:rsidR="00520603" w:rsidRDefault="00520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593D" w14:textId="77777777" w:rsidR="00520603" w:rsidRDefault="005206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8BDE" w14:textId="77777777" w:rsidR="00520603" w:rsidRDefault="00520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A0E62"/>
    <w:multiLevelType w:val="hybridMultilevel"/>
    <w:tmpl w:val="355C891C"/>
    <w:lvl w:ilvl="0" w:tplc="E80CA284">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975478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C2D"/>
    <w:rsid w:val="00001978"/>
    <w:rsid w:val="0000786B"/>
    <w:rsid w:val="000149FA"/>
    <w:rsid w:val="00026C42"/>
    <w:rsid w:val="00032870"/>
    <w:rsid w:val="00052AAA"/>
    <w:rsid w:val="000542CF"/>
    <w:rsid w:val="000B1A57"/>
    <w:rsid w:val="000B3024"/>
    <w:rsid w:val="000D43AC"/>
    <w:rsid w:val="000D46D4"/>
    <w:rsid w:val="00152515"/>
    <w:rsid w:val="00196BFE"/>
    <w:rsid w:val="001A10A2"/>
    <w:rsid w:val="001D0D4B"/>
    <w:rsid w:val="001F2BE2"/>
    <w:rsid w:val="001F39CB"/>
    <w:rsid w:val="00200864"/>
    <w:rsid w:val="002032C6"/>
    <w:rsid w:val="00214D12"/>
    <w:rsid w:val="00232CA8"/>
    <w:rsid w:val="0023396A"/>
    <w:rsid w:val="002510DC"/>
    <w:rsid w:val="00256D6E"/>
    <w:rsid w:val="0028002F"/>
    <w:rsid w:val="00282519"/>
    <w:rsid w:val="0028554A"/>
    <w:rsid w:val="00295DCB"/>
    <w:rsid w:val="002B0DB6"/>
    <w:rsid w:val="002D48D1"/>
    <w:rsid w:val="002E51BF"/>
    <w:rsid w:val="002F2609"/>
    <w:rsid w:val="00303789"/>
    <w:rsid w:val="00327B4D"/>
    <w:rsid w:val="003512F9"/>
    <w:rsid w:val="0035182E"/>
    <w:rsid w:val="00374DDA"/>
    <w:rsid w:val="003766C7"/>
    <w:rsid w:val="003976F7"/>
    <w:rsid w:val="003B3E58"/>
    <w:rsid w:val="003C5794"/>
    <w:rsid w:val="003D1EED"/>
    <w:rsid w:val="003E628E"/>
    <w:rsid w:val="00412862"/>
    <w:rsid w:val="00416AD2"/>
    <w:rsid w:val="00422DD5"/>
    <w:rsid w:val="00427CBF"/>
    <w:rsid w:val="00431FAE"/>
    <w:rsid w:val="00432FAC"/>
    <w:rsid w:val="0045662D"/>
    <w:rsid w:val="00466629"/>
    <w:rsid w:val="004759B5"/>
    <w:rsid w:val="004A01AD"/>
    <w:rsid w:val="004B2E8B"/>
    <w:rsid w:val="004B3EAA"/>
    <w:rsid w:val="00515502"/>
    <w:rsid w:val="00515646"/>
    <w:rsid w:val="00517536"/>
    <w:rsid w:val="00517F82"/>
    <w:rsid w:val="00520603"/>
    <w:rsid w:val="00534790"/>
    <w:rsid w:val="00535670"/>
    <w:rsid w:val="005500F9"/>
    <w:rsid w:val="005646CE"/>
    <w:rsid w:val="00564F78"/>
    <w:rsid w:val="00572388"/>
    <w:rsid w:val="00572816"/>
    <w:rsid w:val="00587660"/>
    <w:rsid w:val="005A40B1"/>
    <w:rsid w:val="005B7F7F"/>
    <w:rsid w:val="005D2EC0"/>
    <w:rsid w:val="005E23B6"/>
    <w:rsid w:val="005F71F7"/>
    <w:rsid w:val="0063743F"/>
    <w:rsid w:val="006409A3"/>
    <w:rsid w:val="006563E2"/>
    <w:rsid w:val="00663AFF"/>
    <w:rsid w:val="006651B6"/>
    <w:rsid w:val="006956F2"/>
    <w:rsid w:val="006A7AE7"/>
    <w:rsid w:val="006E4865"/>
    <w:rsid w:val="007276EE"/>
    <w:rsid w:val="00732AF9"/>
    <w:rsid w:val="007B306E"/>
    <w:rsid w:val="007E76C6"/>
    <w:rsid w:val="00811B87"/>
    <w:rsid w:val="00827853"/>
    <w:rsid w:val="008351A9"/>
    <w:rsid w:val="00855F57"/>
    <w:rsid w:val="00862C2D"/>
    <w:rsid w:val="00876B31"/>
    <w:rsid w:val="00893BF1"/>
    <w:rsid w:val="00894862"/>
    <w:rsid w:val="008A19BF"/>
    <w:rsid w:val="008B2F48"/>
    <w:rsid w:val="008B77DA"/>
    <w:rsid w:val="008B7886"/>
    <w:rsid w:val="008C0DF6"/>
    <w:rsid w:val="008D7A6D"/>
    <w:rsid w:val="009004CE"/>
    <w:rsid w:val="00906B00"/>
    <w:rsid w:val="00907207"/>
    <w:rsid w:val="00922A55"/>
    <w:rsid w:val="00926C65"/>
    <w:rsid w:val="009600D8"/>
    <w:rsid w:val="0096436F"/>
    <w:rsid w:val="009B0ECA"/>
    <w:rsid w:val="009C5F08"/>
    <w:rsid w:val="009D20CE"/>
    <w:rsid w:val="009F5236"/>
    <w:rsid w:val="009F73EE"/>
    <w:rsid w:val="00A04CC4"/>
    <w:rsid w:val="00A17A69"/>
    <w:rsid w:val="00A224B9"/>
    <w:rsid w:val="00A403F5"/>
    <w:rsid w:val="00AA6D29"/>
    <w:rsid w:val="00AB7BB4"/>
    <w:rsid w:val="00AC12D5"/>
    <w:rsid w:val="00AC18E6"/>
    <w:rsid w:val="00AD5D3E"/>
    <w:rsid w:val="00B12501"/>
    <w:rsid w:val="00B13FD8"/>
    <w:rsid w:val="00B21D6F"/>
    <w:rsid w:val="00B411EB"/>
    <w:rsid w:val="00BB35D7"/>
    <w:rsid w:val="00C05266"/>
    <w:rsid w:val="00C43CE7"/>
    <w:rsid w:val="00C637A1"/>
    <w:rsid w:val="00C6500D"/>
    <w:rsid w:val="00CA1B88"/>
    <w:rsid w:val="00CC2EA1"/>
    <w:rsid w:val="00CD56B2"/>
    <w:rsid w:val="00D038E9"/>
    <w:rsid w:val="00D04935"/>
    <w:rsid w:val="00D276DF"/>
    <w:rsid w:val="00D52AE2"/>
    <w:rsid w:val="00D66217"/>
    <w:rsid w:val="00D6769D"/>
    <w:rsid w:val="00D74339"/>
    <w:rsid w:val="00D87CEA"/>
    <w:rsid w:val="00DA18F4"/>
    <w:rsid w:val="00DB489D"/>
    <w:rsid w:val="00DE5C02"/>
    <w:rsid w:val="00DE5F26"/>
    <w:rsid w:val="00E07F73"/>
    <w:rsid w:val="00E33615"/>
    <w:rsid w:val="00E357CB"/>
    <w:rsid w:val="00E5670B"/>
    <w:rsid w:val="00E86654"/>
    <w:rsid w:val="00EF3217"/>
    <w:rsid w:val="00F01E37"/>
    <w:rsid w:val="00F0290A"/>
    <w:rsid w:val="00F074C7"/>
    <w:rsid w:val="00F80015"/>
    <w:rsid w:val="00F96BD8"/>
    <w:rsid w:val="00FC5003"/>
    <w:rsid w:val="00FD3762"/>
    <w:rsid w:val="00FF6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55769"/>
  <w15:docId w15:val="{045BCFA2-20FF-457B-8FDC-C7F177B1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2D"/>
    <w:pPr>
      <w:spacing w:line="240" w:lineRule="auto"/>
    </w:pPr>
    <w:rPr>
      <w:rFonts w:ascii="Arial" w:eastAsia="Times New Roman" w:hAnsi="Arial"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2C2D"/>
    <w:pPr>
      <w:spacing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Header">
    <w:name w:val="header"/>
    <w:basedOn w:val="Normal"/>
    <w:link w:val="HeaderChar"/>
    <w:uiPriority w:val="99"/>
    <w:unhideWhenUsed/>
    <w:rsid w:val="00D66217"/>
    <w:pPr>
      <w:tabs>
        <w:tab w:val="center" w:pos="4513"/>
        <w:tab w:val="right" w:pos="9026"/>
      </w:tabs>
    </w:pPr>
  </w:style>
  <w:style w:type="character" w:customStyle="1" w:styleId="HeaderChar">
    <w:name w:val="Header Char"/>
    <w:basedOn w:val="DefaultParagraphFont"/>
    <w:link w:val="Header"/>
    <w:uiPriority w:val="99"/>
    <w:rsid w:val="00D66217"/>
    <w:rPr>
      <w:rFonts w:ascii="Arial" w:eastAsia="Times New Roman" w:hAnsi="Arial" w:cs="Times New Roman"/>
      <w:sz w:val="18"/>
    </w:rPr>
  </w:style>
  <w:style w:type="paragraph" w:styleId="Footer">
    <w:name w:val="footer"/>
    <w:basedOn w:val="Normal"/>
    <w:link w:val="FooterChar"/>
    <w:uiPriority w:val="99"/>
    <w:unhideWhenUsed/>
    <w:rsid w:val="00D66217"/>
    <w:pPr>
      <w:tabs>
        <w:tab w:val="center" w:pos="4513"/>
        <w:tab w:val="right" w:pos="9026"/>
      </w:tabs>
    </w:pPr>
  </w:style>
  <w:style w:type="character" w:customStyle="1" w:styleId="FooterChar">
    <w:name w:val="Footer Char"/>
    <w:basedOn w:val="DefaultParagraphFont"/>
    <w:link w:val="Footer"/>
    <w:uiPriority w:val="99"/>
    <w:rsid w:val="00D66217"/>
    <w:rPr>
      <w:rFonts w:ascii="Arial" w:eastAsia="Times New Roman" w:hAnsi="Arial" w:cs="Times New Roman"/>
      <w:sz w:val="18"/>
    </w:rPr>
  </w:style>
  <w:style w:type="paragraph" w:styleId="BalloonText">
    <w:name w:val="Balloon Text"/>
    <w:basedOn w:val="Normal"/>
    <w:link w:val="BalloonTextChar"/>
    <w:uiPriority w:val="99"/>
    <w:semiHidden/>
    <w:unhideWhenUsed/>
    <w:rsid w:val="005F71F7"/>
    <w:rPr>
      <w:rFonts w:ascii="Tahoma" w:hAnsi="Tahoma" w:cs="Tahoma"/>
      <w:sz w:val="16"/>
      <w:szCs w:val="16"/>
    </w:rPr>
  </w:style>
  <w:style w:type="character" w:customStyle="1" w:styleId="BalloonTextChar">
    <w:name w:val="Balloon Text Char"/>
    <w:basedOn w:val="DefaultParagraphFont"/>
    <w:link w:val="BalloonText"/>
    <w:uiPriority w:val="99"/>
    <w:semiHidden/>
    <w:rsid w:val="005F71F7"/>
    <w:rPr>
      <w:rFonts w:ascii="Tahoma" w:eastAsia="Times New Roman" w:hAnsi="Tahoma" w:cs="Tahoma"/>
      <w:sz w:val="16"/>
      <w:szCs w:val="16"/>
    </w:rPr>
  </w:style>
  <w:style w:type="paragraph" w:styleId="ListParagraph">
    <w:name w:val="List Paragraph"/>
    <w:basedOn w:val="Normal"/>
    <w:uiPriority w:val="34"/>
    <w:qFormat/>
    <w:rsid w:val="00D03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56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SandhamJ</dc:creator>
  <cp:lastModifiedBy>Julie Carlton</cp:lastModifiedBy>
  <cp:revision>83</cp:revision>
  <dcterms:created xsi:type="dcterms:W3CDTF">2025-07-30T17:34:00Z</dcterms:created>
  <dcterms:modified xsi:type="dcterms:W3CDTF">2026-02-21T15:08:00Z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